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C23E1A" w:rsidRPr="0003150F" w:rsidTr="00881C17">
        <w:trPr>
          <w:trHeight w:hRule="exact" w:val="140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23E1A" w:rsidRPr="0003150F" w:rsidRDefault="00C23E1A">
            <w:pPr>
              <w:pStyle w:val="ConsPlusTitlePag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1A" w:rsidRPr="0003150F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0632"/>
            </w:tblGrid>
            <w:tr w:rsidR="00881C17" w:rsidRPr="0003150F" w:rsidTr="00881C17"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C17" w:rsidRPr="0003150F" w:rsidRDefault="000A7E5B" w:rsidP="00D7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</w:p>
                <w:p w:rsidR="00881C17" w:rsidRPr="0003150F" w:rsidRDefault="00881C17" w:rsidP="00D725B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881C17" w:rsidRPr="0003150F" w:rsidRDefault="00881C17" w:rsidP="00C23E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1C17" w:rsidRPr="0003150F" w:rsidRDefault="00881C17" w:rsidP="00881C17">
            <w:pPr>
              <w:rPr>
                <w:rFonts w:ascii="Times New Roman" w:hAnsi="Times New Roman"/>
              </w:rPr>
            </w:pPr>
            <w:r w:rsidRPr="0003150F">
              <w:rPr>
                <w:rFonts w:ascii="Times New Roman" w:eastAsia="Times New Roman" w:hAnsi="Times New Roman"/>
              </w:rPr>
              <w:t xml:space="preserve"> </w:t>
            </w:r>
          </w:p>
          <w:p w:rsidR="00881C17" w:rsidRPr="0003150F" w:rsidRDefault="00881C17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ГОРОДСКОГО ПОСЕЛЕНИЯ СУХОДОЛ МУНИЦИПАЛЬНОГО РАЙОНА СЕРГИЕВСКИЙ </w:t>
            </w: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</w:rPr>
            </w:pP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ГОРОДСКОЙ СРЕДЫ </w:t>
            </w: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НА 2023-2024 ГОДЫ»</w:t>
            </w:r>
          </w:p>
          <w:p w:rsidR="00C23E1A" w:rsidRPr="0003150F" w:rsidRDefault="00C23E1A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23E1A" w:rsidRPr="0003150F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23E1A" w:rsidRPr="0003150F" w:rsidRDefault="00C23E1A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0F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:rsidR="00C23E1A" w:rsidRPr="0003150F" w:rsidRDefault="00C23E1A">
      <w:pPr>
        <w:pStyle w:val="ConsPlusNormal"/>
        <w:rPr>
          <w:sz w:val="28"/>
          <w:szCs w:val="28"/>
        </w:rPr>
        <w:sectPr w:rsidR="00C23E1A" w:rsidRPr="0003150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A2438" w:rsidRPr="0003150F" w:rsidRDefault="008A2438" w:rsidP="008A2438">
      <w:pPr>
        <w:pStyle w:val="ConsPlusNormal"/>
        <w:jc w:val="center"/>
        <w:outlineLvl w:val="1"/>
        <w:rPr>
          <w:b/>
          <w:sz w:val="28"/>
          <w:szCs w:val="28"/>
        </w:rPr>
      </w:pPr>
      <w:bookmarkStart w:id="0" w:name="Par46"/>
      <w:bookmarkEnd w:id="0"/>
      <w:r w:rsidRPr="0003150F">
        <w:rPr>
          <w:b/>
          <w:sz w:val="28"/>
          <w:szCs w:val="28"/>
        </w:rPr>
        <w:lastRenderedPageBreak/>
        <w:t>ПАСПОРТ</w:t>
      </w:r>
    </w:p>
    <w:p w:rsidR="008A2438" w:rsidRPr="0003150F" w:rsidRDefault="008A2438" w:rsidP="00A4352A">
      <w:pPr>
        <w:pStyle w:val="ConsPlusNormal"/>
        <w:ind w:right="-1"/>
        <w:jc w:val="center"/>
      </w:pPr>
      <w:r w:rsidRPr="0003150F">
        <w:rPr>
          <w:sz w:val="28"/>
          <w:szCs w:val="28"/>
        </w:rPr>
        <w:t xml:space="preserve">муниципальной программы </w:t>
      </w:r>
      <w:r w:rsidR="004D48BE" w:rsidRPr="0003150F">
        <w:rPr>
          <w:sz w:val="28"/>
          <w:szCs w:val="28"/>
        </w:rPr>
        <w:t>городского поселения Суходол муниципального района Сергиевский Самарской области «Формировани</w:t>
      </w:r>
      <w:r w:rsidR="002B7561">
        <w:rPr>
          <w:sz w:val="28"/>
          <w:szCs w:val="28"/>
        </w:rPr>
        <w:t>е</w:t>
      </w:r>
      <w:r w:rsidR="004D48BE" w:rsidRPr="0003150F">
        <w:rPr>
          <w:sz w:val="28"/>
          <w:szCs w:val="28"/>
        </w:rPr>
        <w:t xml:space="preserve"> комфортной городской  среды на 2023-2024 годы»  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804"/>
      </w:tblGrid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2B7561">
            <w:pPr>
              <w:pStyle w:val="ConsPlusNormal"/>
              <w:suppressAutoHyphens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муниципальная программа </w:t>
            </w:r>
            <w:r w:rsidR="004D48BE" w:rsidRPr="0003150F">
              <w:rPr>
                <w:sz w:val="28"/>
                <w:szCs w:val="28"/>
              </w:rPr>
              <w:t>городского поселения Суходол муниципального района Сергиевский Самарской области «Формировани</w:t>
            </w:r>
            <w:r w:rsidR="002B7561">
              <w:rPr>
                <w:sz w:val="28"/>
                <w:szCs w:val="28"/>
              </w:rPr>
              <w:t>е</w:t>
            </w:r>
            <w:r w:rsidR="004D48BE" w:rsidRPr="0003150F">
              <w:rPr>
                <w:sz w:val="28"/>
                <w:szCs w:val="28"/>
              </w:rPr>
              <w:t xml:space="preserve"> комфортной городской  среды на 2023-2024 годы»  </w:t>
            </w:r>
          </w:p>
        </w:tc>
      </w:tr>
      <w:tr w:rsidR="004D48BE" w:rsidRPr="0003150F" w:rsidTr="009E5264">
        <w:trPr>
          <w:trHeight w:val="1481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Суходол муниципального района Сергиевский </w:t>
            </w:r>
          </w:p>
        </w:tc>
      </w:tr>
      <w:tr w:rsidR="004D48BE" w:rsidRPr="0003150F" w:rsidTr="009E5264">
        <w:trPr>
          <w:trHeight w:val="1099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Суходол муниципального района Сергиевский </w:t>
            </w:r>
          </w:p>
        </w:tc>
      </w:tr>
      <w:tr w:rsidR="004D48BE" w:rsidRPr="0003150F" w:rsidTr="009E5264">
        <w:trPr>
          <w:trHeight w:val="2286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Суходол муниципального района Сергиевский </w:t>
            </w:r>
          </w:p>
        </w:tc>
      </w:tr>
      <w:tr w:rsidR="008A2438" w:rsidRPr="0003150F" w:rsidTr="009E5264">
        <w:trPr>
          <w:trHeight w:val="1018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-повышение уровня комфорта городской среды</w:t>
            </w:r>
            <w:r w:rsidR="004D48BE" w:rsidRPr="0003150F">
              <w:rPr>
                <w:sz w:val="28"/>
                <w:szCs w:val="28"/>
              </w:rPr>
              <w:t xml:space="preserve"> на территории</w:t>
            </w:r>
            <w:r w:rsidRPr="0003150F">
              <w:rPr>
                <w:sz w:val="28"/>
                <w:szCs w:val="28"/>
              </w:rPr>
              <w:t xml:space="preserve"> </w:t>
            </w:r>
            <w:r w:rsidR="004D48BE" w:rsidRPr="0003150F">
              <w:rPr>
                <w:sz w:val="28"/>
                <w:szCs w:val="28"/>
              </w:rPr>
              <w:t xml:space="preserve">городского поселения Суходол муниципального района Сергиевский </w:t>
            </w:r>
          </w:p>
        </w:tc>
      </w:tr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обеспечение реализации мероприятий по благоустройству дворовых территорий многоквартирных домов и общественных территорий </w:t>
            </w:r>
            <w:r w:rsidR="004D48BE" w:rsidRPr="0003150F">
              <w:rPr>
                <w:sz w:val="28"/>
                <w:szCs w:val="28"/>
              </w:rPr>
              <w:t xml:space="preserve">городского поселения Суходол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создание условий для беспрепятственного доступа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 к дворовым территориям многоквартирных домов и общественным территориям </w:t>
            </w:r>
            <w:r w:rsidR="004D48BE" w:rsidRPr="0003150F">
              <w:rPr>
                <w:sz w:val="28"/>
                <w:szCs w:val="28"/>
              </w:rPr>
              <w:t xml:space="preserve">городского поселения Суходол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обеспечение повышения уровня вовлеченности заинтересованных граждан, организаций в реализацию мероприятий по благоустройству дворовых территорий </w:t>
            </w:r>
            <w:r w:rsidRPr="0003150F">
              <w:rPr>
                <w:sz w:val="28"/>
                <w:szCs w:val="28"/>
              </w:rPr>
              <w:lastRenderedPageBreak/>
              <w:t>многоквартирных домов и общественных территорий</w:t>
            </w:r>
            <w:r w:rsidR="004D48BE" w:rsidRPr="0003150F">
              <w:rPr>
                <w:sz w:val="28"/>
                <w:szCs w:val="28"/>
              </w:rPr>
              <w:t xml:space="preserve"> городского поселения Суходол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8A2438" w:rsidRPr="0003150F" w:rsidTr="009E5264">
        <w:trPr>
          <w:trHeight w:val="911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Показатели (индикаторы) муниципальной  программы</w:t>
            </w:r>
          </w:p>
        </w:tc>
        <w:tc>
          <w:tcPr>
            <w:tcW w:w="6804" w:type="dxa"/>
          </w:tcPr>
          <w:p w:rsidR="008A2438" w:rsidRPr="0003150F" w:rsidRDefault="0071224B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</w:t>
            </w:r>
            <w:r w:rsidR="008A2438" w:rsidRPr="0003150F">
              <w:rPr>
                <w:sz w:val="28"/>
                <w:szCs w:val="28"/>
              </w:rPr>
              <w:t>количество ежегодно проводимых мониторингов доли дворовых территорий многоквартирных домов и общественных территорий, благоустроенных в результате реализации программных мероприятий по формированию комфортной городской среды;</w:t>
            </w:r>
          </w:p>
          <w:p w:rsidR="00D80BC7" w:rsidRPr="0003150F" w:rsidRDefault="00D80BC7" w:rsidP="00D80BC7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пространств);</w:t>
            </w:r>
          </w:p>
          <w:p w:rsidR="00D80BC7" w:rsidRPr="0003150F" w:rsidRDefault="00D80BC7" w:rsidP="00D80BC7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доля реализованных комплексных проектов благоустройства общественных </w:t>
            </w:r>
            <w:proofErr w:type="gramStart"/>
            <w:r w:rsidRPr="0003150F">
              <w:rPr>
                <w:sz w:val="28"/>
                <w:szCs w:val="28"/>
              </w:rPr>
              <w:t>территорий</w:t>
            </w:r>
            <w:proofErr w:type="gramEnd"/>
            <w:r w:rsidRPr="0003150F">
              <w:rPr>
                <w:sz w:val="28"/>
                <w:szCs w:val="28"/>
              </w:rPr>
              <w:t xml:space="preserve"> в общем количестве реализованных в течение планового года проектов благоустройства общественных территорий;</w:t>
            </w:r>
          </w:p>
          <w:p w:rsidR="008A2438" w:rsidRPr="0003150F" w:rsidRDefault="0071224B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 </w:t>
            </w:r>
            <w:r w:rsidR="008A2438" w:rsidRPr="0003150F">
              <w:rPr>
                <w:sz w:val="28"/>
                <w:szCs w:val="28"/>
              </w:rPr>
              <w:t xml:space="preserve">-количество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="008A2438" w:rsidRPr="0003150F">
              <w:rPr>
                <w:sz w:val="28"/>
                <w:szCs w:val="28"/>
              </w:rPr>
              <w:t>маломобильных</w:t>
            </w:r>
            <w:proofErr w:type="spellEnd"/>
            <w:r w:rsidR="008A2438" w:rsidRPr="0003150F">
              <w:rPr>
                <w:sz w:val="28"/>
                <w:szCs w:val="28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территорий;</w:t>
            </w:r>
          </w:p>
          <w:p w:rsidR="00C54D30" w:rsidRPr="0003150F" w:rsidRDefault="00C54D30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4D48BE" w:rsidRPr="0003150F">
              <w:rPr>
                <w:sz w:val="28"/>
                <w:szCs w:val="28"/>
              </w:rPr>
              <w:t xml:space="preserve"> городского поселения Суходол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 в отчетном году;</w:t>
            </w:r>
          </w:p>
          <w:p w:rsidR="00C54D30" w:rsidRPr="0003150F" w:rsidRDefault="00C54D30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территорий;</w:t>
            </w:r>
          </w:p>
          <w:p w:rsidR="00C54D30" w:rsidRPr="0003150F" w:rsidRDefault="00C54D30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количество ежегодных публикаций в средствах массовой информации, направленных на стимулирование активности жителей </w:t>
            </w:r>
            <w:r w:rsidR="004D48BE" w:rsidRPr="0003150F">
              <w:rPr>
                <w:sz w:val="28"/>
                <w:szCs w:val="28"/>
              </w:rPr>
              <w:t xml:space="preserve">городского поселения Суходол </w:t>
            </w:r>
            <w:r w:rsidRPr="0003150F">
              <w:rPr>
                <w:sz w:val="28"/>
                <w:szCs w:val="28"/>
              </w:rPr>
              <w:t xml:space="preserve">муниципального района Сергиевский и бизнеса в инициировании проектов по </w:t>
            </w:r>
            <w:r w:rsidRPr="0003150F">
              <w:rPr>
                <w:sz w:val="28"/>
                <w:szCs w:val="28"/>
              </w:rPr>
              <w:lastRenderedPageBreak/>
              <w:t>благоустройству;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4D48BE" w:rsidRPr="0003150F">
              <w:rPr>
                <w:sz w:val="28"/>
                <w:szCs w:val="28"/>
              </w:rPr>
              <w:t xml:space="preserve">городского поселения Суходол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количество ежегодно реализуемых проектов по благоустройству общественных территорий по результатам общественных обсуждений с жителями</w:t>
            </w:r>
            <w:r w:rsidR="004D48BE" w:rsidRPr="0003150F">
              <w:rPr>
                <w:sz w:val="28"/>
                <w:szCs w:val="28"/>
              </w:rPr>
              <w:t xml:space="preserve"> городского поселения Суходол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 и</w:t>
            </w:r>
            <w:r w:rsidR="00C54D30" w:rsidRPr="0003150F">
              <w:rPr>
                <w:sz w:val="28"/>
                <w:szCs w:val="28"/>
              </w:rPr>
              <w:t xml:space="preserve"> иными заинтересованными лицами</w:t>
            </w:r>
          </w:p>
        </w:tc>
      </w:tr>
      <w:tr w:rsidR="008A2438" w:rsidRPr="0003150F" w:rsidTr="009E5264">
        <w:trPr>
          <w:trHeight w:val="938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Подпрограммы  с указанием целей и сроков реализации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отсутствуют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A2438" w:rsidRPr="0003150F" w:rsidTr="009E5264">
        <w:trPr>
          <w:trHeight w:val="1237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20</w:t>
            </w:r>
            <w:r w:rsidR="004D48BE" w:rsidRPr="0003150F">
              <w:rPr>
                <w:sz w:val="28"/>
                <w:szCs w:val="28"/>
              </w:rPr>
              <w:t>23</w:t>
            </w:r>
            <w:r w:rsidRPr="0003150F">
              <w:rPr>
                <w:sz w:val="28"/>
                <w:szCs w:val="28"/>
              </w:rPr>
              <w:t xml:space="preserve"> - 2024 годы 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8A2438" w:rsidRPr="0003150F" w:rsidTr="009E5264">
        <w:trPr>
          <w:trHeight w:val="20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Объемы  бюджетных ассигнований муниципальной программы</w:t>
            </w:r>
          </w:p>
        </w:tc>
        <w:tc>
          <w:tcPr>
            <w:tcW w:w="6804" w:type="dxa"/>
          </w:tcPr>
          <w:p w:rsidR="00513676" w:rsidRPr="0003150F" w:rsidRDefault="00DB66DB" w:rsidP="0051367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 xml:space="preserve">Планируемый общий  объем финансирования   Программы  составит  </w:t>
            </w:r>
            <w:r w:rsidR="002C44C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13676"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>* рублей, в т.ч.: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местного бюджета – </w:t>
            </w:r>
            <w:r w:rsidR="002C44C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бюджета– </w:t>
            </w:r>
            <w:r w:rsidR="002C44C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федерального бюджета– </w:t>
            </w:r>
            <w:r w:rsidR="002C44C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E5264"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-средства из внебюджетных источников–</w:t>
            </w:r>
            <w:r w:rsidR="002C44C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471A5" w:rsidRPr="000315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3676" w:rsidRPr="0003150F" w:rsidRDefault="00B471A5" w:rsidP="00513676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в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513676" w:rsidRPr="0003150F" w:rsidRDefault="00513676" w:rsidP="00513676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C44C1">
              <w:rPr>
                <w:rFonts w:ascii="Times New Roman" w:hAnsi="Times New Roman"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A2438" w:rsidRPr="0003150F" w:rsidRDefault="00513676" w:rsidP="002C44C1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C44C1">
              <w:rPr>
                <w:rFonts w:ascii="Times New Roman" w:hAnsi="Times New Roman"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8A2438" w:rsidRPr="0003150F" w:rsidTr="009E5264">
        <w:trPr>
          <w:trHeight w:val="20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</w:t>
            </w:r>
            <w:r w:rsidR="00B432F2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повышение уровня благоустроенности дворовых территорий многоквартирных домов и общественных территорий </w:t>
            </w:r>
            <w:r w:rsidR="004D48BE" w:rsidRPr="0003150F">
              <w:rPr>
                <w:sz w:val="28"/>
                <w:szCs w:val="28"/>
              </w:rPr>
              <w:t xml:space="preserve">городского поселения Суходол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повышение уровня доступности дворовых территорий многоквартирных домов и общественных территорий </w:t>
            </w:r>
            <w:r w:rsidR="004D48BE" w:rsidRPr="0003150F">
              <w:rPr>
                <w:sz w:val="28"/>
                <w:szCs w:val="28"/>
              </w:rPr>
              <w:t xml:space="preserve">городского поселения Суходол </w:t>
            </w:r>
            <w:r w:rsidRPr="0003150F">
              <w:rPr>
                <w:sz w:val="28"/>
                <w:szCs w:val="28"/>
              </w:rPr>
              <w:t xml:space="preserve">муниципального района Сергиевский  для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информации);</w:t>
            </w:r>
          </w:p>
          <w:p w:rsidR="008A2438" w:rsidRPr="0003150F" w:rsidRDefault="008A2438" w:rsidP="00B5126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Суходол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Сергиевский в реализацию мероприятий по благоустройству территорий</w:t>
            </w:r>
          </w:p>
        </w:tc>
      </w:tr>
      <w:tr w:rsidR="004D48BE" w:rsidRPr="0003150F" w:rsidTr="009E5264"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03150F">
              <w:rPr>
                <w:rFonts w:ascii="Times New Roman" w:hAnsi="Times New Roman"/>
                <w:b/>
                <w:sz w:val="28"/>
                <w:szCs w:val="28"/>
              </w:rPr>
              <w:t xml:space="preserve"> ходом реализации муниципальной программы</w:t>
            </w:r>
          </w:p>
        </w:tc>
        <w:tc>
          <w:tcPr>
            <w:tcW w:w="6804" w:type="dxa"/>
          </w:tcPr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осуществляется гл</w:t>
            </w:r>
            <w:r w:rsidR="0003150F">
              <w:rPr>
                <w:rFonts w:ascii="Times New Roman" w:hAnsi="Times New Roman"/>
                <w:sz w:val="28"/>
                <w:szCs w:val="28"/>
              </w:rPr>
              <w:t>авным исполнителем Программы – администрацией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Суходол муниципального района Сергиевский.</w:t>
            </w:r>
          </w:p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Контроль за целевым и эффективным использованием средств городского поселения Суходол муниципального района Сергиевский осуществляется </w:t>
            </w:r>
            <w:r w:rsidR="0003150F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Суходол</w:t>
            </w:r>
            <w:r w:rsidR="002B75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A4E" w:rsidRPr="0003150F" w:rsidRDefault="005D6A4E" w:rsidP="005D6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8BE" w:rsidRPr="0003150F" w:rsidRDefault="008A2438" w:rsidP="005B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50F">
        <w:rPr>
          <w:rFonts w:ascii="Times New Roman" w:hAnsi="Times New Roman"/>
          <w:sz w:val="24"/>
          <w:szCs w:val="24"/>
        </w:rPr>
        <w:t>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</w:t>
      </w:r>
      <w:r w:rsidR="009772D7" w:rsidRPr="0003150F">
        <w:rPr>
          <w:rFonts w:ascii="Times New Roman" w:hAnsi="Times New Roman"/>
          <w:sz w:val="24"/>
          <w:szCs w:val="24"/>
        </w:rPr>
        <w:t xml:space="preserve"> </w:t>
      </w:r>
      <w:r w:rsidRPr="0003150F">
        <w:rPr>
          <w:rFonts w:ascii="Times New Roman" w:hAnsi="Times New Roman"/>
          <w:sz w:val="24"/>
          <w:szCs w:val="24"/>
        </w:rPr>
        <w:t>ф</w:t>
      </w:r>
      <w:r w:rsidR="004D48BE" w:rsidRPr="0003150F">
        <w:rPr>
          <w:rFonts w:ascii="Times New Roman" w:hAnsi="Times New Roman"/>
          <w:sz w:val="24"/>
          <w:szCs w:val="24"/>
        </w:rPr>
        <w:t>инансовый год и плановый период.</w:t>
      </w:r>
      <w:proofErr w:type="gramEnd"/>
    </w:p>
    <w:p w:rsidR="004056B4" w:rsidRPr="0003150F" w:rsidRDefault="008A2438" w:rsidP="005B4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4"/>
          <w:szCs w:val="24"/>
        </w:rPr>
        <w:br w:type="page"/>
      </w:r>
      <w:r w:rsidR="004056B4" w:rsidRPr="0003150F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056B4" w:rsidRPr="0003150F">
        <w:rPr>
          <w:rFonts w:ascii="Times New Roman" w:hAnsi="Times New Roman"/>
          <w:sz w:val="28"/>
          <w:szCs w:val="28"/>
        </w:rPr>
        <w:t xml:space="preserve"> </w:t>
      </w:r>
      <w:r w:rsidR="004056B4" w:rsidRPr="0003150F">
        <w:rPr>
          <w:rFonts w:ascii="Times New Roman" w:hAnsi="Times New Roman"/>
          <w:b/>
          <w:sz w:val="28"/>
          <w:szCs w:val="28"/>
        </w:rPr>
        <w:t>Характеристика  проблемы, на решение которой направлена муниципальная программа</w:t>
      </w:r>
    </w:p>
    <w:p w:rsidR="00C23E1A" w:rsidRPr="0003150F" w:rsidRDefault="00C23E1A" w:rsidP="00BB0F99">
      <w:pPr>
        <w:pStyle w:val="ConsPlusNormal"/>
        <w:spacing w:line="276" w:lineRule="auto"/>
        <w:jc w:val="center"/>
      </w:pPr>
    </w:p>
    <w:p w:rsidR="008B507B" w:rsidRPr="0003150F" w:rsidRDefault="004D48BE" w:rsidP="009772D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В состав городского поселения </w:t>
      </w:r>
      <w:r w:rsidR="008B507B" w:rsidRPr="0003150F">
        <w:rPr>
          <w:rFonts w:ascii="Times New Roman" w:hAnsi="Times New Roman"/>
          <w:sz w:val="28"/>
          <w:szCs w:val="28"/>
        </w:rPr>
        <w:t>Суходол</w:t>
      </w:r>
      <w:r w:rsidR="000D770D" w:rsidRPr="0003150F">
        <w:rPr>
          <w:rFonts w:ascii="Times New Roman" w:hAnsi="Times New Roman"/>
          <w:sz w:val="28"/>
          <w:szCs w:val="28"/>
        </w:rPr>
        <w:t xml:space="preserve"> вхо</w:t>
      </w:r>
      <w:r w:rsidRPr="0003150F">
        <w:rPr>
          <w:rFonts w:ascii="Times New Roman" w:hAnsi="Times New Roman"/>
          <w:sz w:val="28"/>
          <w:szCs w:val="28"/>
        </w:rPr>
        <w:t>дит единственный населенный пункт</w:t>
      </w:r>
      <w:r w:rsidR="000D770D" w:rsidRPr="0003150F">
        <w:rPr>
          <w:rFonts w:ascii="Times New Roman" w:hAnsi="Times New Roman"/>
          <w:sz w:val="28"/>
          <w:szCs w:val="28"/>
        </w:rPr>
        <w:t xml:space="preserve"> – поселок городского типа Суходол</w:t>
      </w:r>
      <w:r w:rsidR="008B507B" w:rsidRPr="0003150F">
        <w:rPr>
          <w:rFonts w:ascii="Times New Roman" w:hAnsi="Times New Roman"/>
          <w:sz w:val="28"/>
          <w:szCs w:val="28"/>
        </w:rPr>
        <w:t>.</w:t>
      </w:r>
    </w:p>
    <w:p w:rsidR="008B507B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Численность населения, проживающего в указанн</w:t>
      </w:r>
      <w:r w:rsidR="000D770D" w:rsidRPr="0003150F">
        <w:rPr>
          <w:sz w:val="28"/>
          <w:szCs w:val="28"/>
        </w:rPr>
        <w:t>ом</w:t>
      </w:r>
      <w:r w:rsidRPr="0003150F">
        <w:rPr>
          <w:sz w:val="28"/>
          <w:szCs w:val="28"/>
        </w:rPr>
        <w:t xml:space="preserve"> населенн</w:t>
      </w:r>
      <w:r w:rsidR="000D770D" w:rsidRPr="0003150F">
        <w:rPr>
          <w:sz w:val="28"/>
          <w:szCs w:val="28"/>
        </w:rPr>
        <w:t>ом</w:t>
      </w:r>
      <w:r w:rsidRPr="0003150F">
        <w:rPr>
          <w:sz w:val="28"/>
          <w:szCs w:val="28"/>
        </w:rPr>
        <w:t xml:space="preserve"> пункт</w:t>
      </w:r>
      <w:r w:rsidR="000D770D" w:rsidRPr="0003150F">
        <w:rPr>
          <w:sz w:val="28"/>
          <w:szCs w:val="28"/>
        </w:rPr>
        <w:t>е</w:t>
      </w:r>
      <w:r w:rsidRPr="0003150F">
        <w:rPr>
          <w:sz w:val="28"/>
          <w:szCs w:val="28"/>
        </w:rPr>
        <w:t xml:space="preserve">, составляет </w:t>
      </w:r>
      <w:r w:rsidR="000D770D" w:rsidRPr="0003150F">
        <w:rPr>
          <w:sz w:val="28"/>
          <w:szCs w:val="28"/>
        </w:rPr>
        <w:t>12984</w:t>
      </w:r>
      <w:r w:rsidR="008B507B" w:rsidRPr="0003150F">
        <w:rPr>
          <w:sz w:val="28"/>
          <w:szCs w:val="28"/>
        </w:rPr>
        <w:t xml:space="preserve"> человек</w:t>
      </w:r>
      <w:r w:rsidRPr="0003150F">
        <w:rPr>
          <w:sz w:val="28"/>
          <w:szCs w:val="28"/>
        </w:rPr>
        <w:t xml:space="preserve">. </w:t>
      </w:r>
    </w:p>
    <w:p w:rsidR="00592D7C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Общая площадь </w:t>
      </w:r>
      <w:r w:rsidR="00CE07B5" w:rsidRPr="0003150F">
        <w:rPr>
          <w:sz w:val="28"/>
          <w:szCs w:val="28"/>
        </w:rPr>
        <w:t xml:space="preserve">городского поселения Суходол </w:t>
      </w:r>
      <w:r w:rsidR="008B507B" w:rsidRPr="0003150F">
        <w:rPr>
          <w:sz w:val="28"/>
          <w:szCs w:val="28"/>
        </w:rPr>
        <w:t xml:space="preserve">муниципального района Сергиевский </w:t>
      </w:r>
      <w:r w:rsidR="00CE07B5" w:rsidRPr="0003150F">
        <w:rPr>
          <w:sz w:val="28"/>
          <w:szCs w:val="28"/>
        </w:rPr>
        <w:t>по состоянию на 1 полугодие 2022</w:t>
      </w:r>
      <w:r w:rsidRPr="0003150F">
        <w:rPr>
          <w:sz w:val="28"/>
          <w:szCs w:val="28"/>
        </w:rPr>
        <w:t xml:space="preserve"> года составляет </w:t>
      </w:r>
      <w:r w:rsidR="00CE07B5" w:rsidRPr="0003150F">
        <w:rPr>
          <w:sz w:val="28"/>
          <w:szCs w:val="28"/>
        </w:rPr>
        <w:t>25,26</w:t>
      </w:r>
      <w:r w:rsidR="00592D7C" w:rsidRPr="0003150F">
        <w:rPr>
          <w:sz w:val="28"/>
          <w:szCs w:val="28"/>
        </w:rPr>
        <w:t xml:space="preserve"> кв.км.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Общая протяженность улиц, проездов </w:t>
      </w:r>
      <w:r w:rsidR="00CE07B5" w:rsidRPr="0003150F">
        <w:rPr>
          <w:sz w:val="28"/>
          <w:szCs w:val="28"/>
        </w:rPr>
        <w:t xml:space="preserve">по состоянию на 1 полугодие 2022 года </w:t>
      </w:r>
      <w:proofErr w:type="spellStart"/>
      <w:proofErr w:type="gramStart"/>
      <w:r w:rsidRPr="0003150F">
        <w:rPr>
          <w:sz w:val="28"/>
          <w:szCs w:val="28"/>
        </w:rPr>
        <w:t>года</w:t>
      </w:r>
      <w:proofErr w:type="spellEnd"/>
      <w:proofErr w:type="gramEnd"/>
      <w:r w:rsidRPr="0003150F">
        <w:rPr>
          <w:sz w:val="28"/>
          <w:szCs w:val="28"/>
        </w:rPr>
        <w:t xml:space="preserve"> составляет </w:t>
      </w:r>
      <w:r w:rsidR="00CE07B5" w:rsidRPr="0003150F">
        <w:rPr>
          <w:sz w:val="28"/>
          <w:szCs w:val="28"/>
        </w:rPr>
        <w:t>95,8 к</w:t>
      </w:r>
      <w:r w:rsidRPr="0003150F">
        <w:rPr>
          <w:sz w:val="28"/>
          <w:szCs w:val="28"/>
        </w:rPr>
        <w:t>илометр</w:t>
      </w:r>
      <w:r w:rsidR="007E7B30" w:rsidRPr="0003150F">
        <w:rPr>
          <w:sz w:val="28"/>
          <w:szCs w:val="28"/>
        </w:rPr>
        <w:t>ов</w:t>
      </w:r>
      <w:r w:rsidRPr="0003150F">
        <w:rPr>
          <w:sz w:val="28"/>
          <w:szCs w:val="28"/>
        </w:rPr>
        <w:t xml:space="preserve">, удельный вес протяженности </w:t>
      </w:r>
      <w:r w:rsidR="007E7B30" w:rsidRPr="0003150F">
        <w:rPr>
          <w:sz w:val="28"/>
          <w:szCs w:val="28"/>
        </w:rPr>
        <w:t xml:space="preserve">асфальтированных </w:t>
      </w:r>
      <w:r w:rsidRPr="0003150F">
        <w:rPr>
          <w:sz w:val="28"/>
          <w:szCs w:val="28"/>
        </w:rPr>
        <w:t xml:space="preserve">частей улиц, проездов в общей протяженности улиц, проездов </w:t>
      </w:r>
      <w:r w:rsidR="007E7B30" w:rsidRPr="0003150F">
        <w:rPr>
          <w:sz w:val="28"/>
          <w:szCs w:val="28"/>
        </w:rPr>
        <w:t>–</w:t>
      </w:r>
      <w:r w:rsidRPr="0003150F">
        <w:rPr>
          <w:sz w:val="28"/>
          <w:szCs w:val="28"/>
        </w:rPr>
        <w:t xml:space="preserve"> </w:t>
      </w:r>
      <w:r w:rsidR="00F4159B" w:rsidRPr="0003150F">
        <w:rPr>
          <w:sz w:val="28"/>
          <w:szCs w:val="28"/>
        </w:rPr>
        <w:t>60,5</w:t>
      </w:r>
      <w:r w:rsidR="007E7B30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 xml:space="preserve">%, удельный вес освещенных частей улиц, проездов в общей протяженности улиц, проездов, набережных </w:t>
      </w:r>
      <w:r w:rsidR="007E7B30" w:rsidRPr="0003150F">
        <w:rPr>
          <w:sz w:val="28"/>
          <w:szCs w:val="28"/>
        </w:rPr>
        <w:t>–</w:t>
      </w:r>
      <w:r w:rsidRPr="0003150F">
        <w:rPr>
          <w:sz w:val="28"/>
          <w:szCs w:val="28"/>
        </w:rPr>
        <w:t xml:space="preserve"> </w:t>
      </w:r>
      <w:r w:rsidR="00F4159B" w:rsidRPr="0003150F">
        <w:rPr>
          <w:sz w:val="28"/>
          <w:szCs w:val="28"/>
        </w:rPr>
        <w:t>9</w:t>
      </w:r>
      <w:r w:rsidR="007E7B30" w:rsidRPr="0003150F">
        <w:rPr>
          <w:sz w:val="28"/>
          <w:szCs w:val="28"/>
        </w:rPr>
        <w:t>7,4</w:t>
      </w:r>
      <w:r w:rsidRPr="0003150F">
        <w:rPr>
          <w:sz w:val="28"/>
          <w:szCs w:val="28"/>
        </w:rPr>
        <w:t>%.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В последнее время </w:t>
      </w:r>
      <w:r w:rsidR="00362EB5" w:rsidRPr="0003150F">
        <w:rPr>
          <w:sz w:val="28"/>
          <w:szCs w:val="28"/>
        </w:rPr>
        <w:t xml:space="preserve">в </w:t>
      </w:r>
      <w:r w:rsidR="00F4159B" w:rsidRPr="0003150F">
        <w:rPr>
          <w:sz w:val="28"/>
          <w:szCs w:val="28"/>
        </w:rPr>
        <w:t>городском поселении Суходол муниципального района</w:t>
      </w:r>
      <w:r w:rsidR="00362EB5" w:rsidRPr="0003150F">
        <w:rPr>
          <w:sz w:val="28"/>
          <w:szCs w:val="28"/>
        </w:rPr>
        <w:t xml:space="preserve"> Сергиевский С</w:t>
      </w:r>
      <w:r w:rsidRPr="0003150F">
        <w:rPr>
          <w:sz w:val="28"/>
          <w:szCs w:val="28"/>
        </w:rPr>
        <w:t xml:space="preserve">амарской области уделяется большое внимание благоустройству </w:t>
      </w:r>
      <w:r w:rsidR="00197377" w:rsidRPr="0003150F">
        <w:rPr>
          <w:sz w:val="28"/>
          <w:szCs w:val="28"/>
        </w:rPr>
        <w:t xml:space="preserve">дворовых </w:t>
      </w:r>
      <w:r w:rsidRPr="0003150F">
        <w:rPr>
          <w:sz w:val="28"/>
          <w:szCs w:val="28"/>
        </w:rPr>
        <w:t>территорий</w:t>
      </w:r>
      <w:r w:rsidR="00195337" w:rsidRPr="0003150F">
        <w:rPr>
          <w:sz w:val="28"/>
          <w:szCs w:val="28"/>
        </w:rPr>
        <w:t xml:space="preserve"> многоквартирных домов и общественных территорий</w:t>
      </w:r>
      <w:r w:rsidRPr="0003150F">
        <w:rPr>
          <w:sz w:val="28"/>
          <w:szCs w:val="28"/>
        </w:rPr>
        <w:t>, в том числе реконструкции тротуаров, приведению в надлежащий вид созданных ранее парков, аллей, зеленых зон, а также освещению улиц.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Несмотря на </w:t>
      </w:r>
      <w:proofErr w:type="gramStart"/>
      <w:r w:rsidRPr="0003150F">
        <w:rPr>
          <w:sz w:val="28"/>
          <w:szCs w:val="28"/>
        </w:rPr>
        <w:t>предпринимаемые меры</w:t>
      </w:r>
      <w:proofErr w:type="gramEnd"/>
      <w:r w:rsidRPr="0003150F">
        <w:rPr>
          <w:sz w:val="28"/>
          <w:szCs w:val="28"/>
        </w:rPr>
        <w:t>, на сегодняшний день сфера благоустройства характеризуется широким спектром проблем: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высокая степень износа асфальтового покрытия внутриквартальных проездов, дворовых проездов и тротуаров;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несоответствие уровня освещения дворовых и общественных территорий требованиям национальных стандартов;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неудовлетворительное состояние большого количества зеленых насаждений дворовых территорий многоквартирных домов и общественных территорий, разрушение травяного покрытия газонов;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недостаточный уровень озеленения в районах многоэтажной застройки;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недостаточное обеспечение возможности беспрепятственного доступа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 к дворовым территориям многоквартирных домов и общественным территориям;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недостаточная обеспеченность дворовых территорий многоквартирных домов элементами благоустройства (урны, скамейки, детские и спортивные площадки, контейнерные площадки для сбора твердых коммунальных отходов);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отсутствие единого подхода к визуальному оформлению населенн</w:t>
      </w:r>
      <w:r w:rsidR="00F4159B" w:rsidRPr="0003150F">
        <w:rPr>
          <w:sz w:val="28"/>
          <w:szCs w:val="28"/>
        </w:rPr>
        <w:t>ого</w:t>
      </w:r>
      <w:r w:rsidRPr="0003150F">
        <w:rPr>
          <w:sz w:val="28"/>
          <w:szCs w:val="28"/>
        </w:rPr>
        <w:t xml:space="preserve"> пункт</w:t>
      </w:r>
      <w:r w:rsidR="00F4159B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(реклама, вывески, дорожные знаки).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В настоящее время многие общественные территории </w:t>
      </w:r>
      <w:r w:rsidR="00F4159B" w:rsidRPr="0003150F">
        <w:rPr>
          <w:sz w:val="28"/>
          <w:szCs w:val="28"/>
        </w:rPr>
        <w:t>в городском поселении Суходол</w:t>
      </w:r>
      <w:r w:rsidRPr="0003150F">
        <w:rPr>
          <w:sz w:val="28"/>
          <w:szCs w:val="28"/>
        </w:rPr>
        <w:t xml:space="preserve"> С</w:t>
      </w:r>
      <w:r w:rsidR="00084845" w:rsidRPr="0003150F">
        <w:rPr>
          <w:sz w:val="28"/>
          <w:szCs w:val="28"/>
        </w:rPr>
        <w:t>ергиевск</w:t>
      </w:r>
      <w:r w:rsidR="00F4159B" w:rsidRPr="0003150F">
        <w:rPr>
          <w:sz w:val="28"/>
          <w:szCs w:val="28"/>
        </w:rPr>
        <w:t>ого района</w:t>
      </w:r>
      <w:r w:rsidR="00084845" w:rsidRPr="0003150F">
        <w:rPr>
          <w:sz w:val="28"/>
          <w:szCs w:val="28"/>
        </w:rPr>
        <w:t xml:space="preserve"> С</w:t>
      </w:r>
      <w:r w:rsidRPr="0003150F">
        <w:rPr>
          <w:sz w:val="28"/>
          <w:szCs w:val="28"/>
        </w:rPr>
        <w:t xml:space="preserve">амарской области (парки, скверы, пешеходные зоны, </w:t>
      </w:r>
      <w:r w:rsidRPr="0003150F">
        <w:rPr>
          <w:sz w:val="28"/>
          <w:szCs w:val="28"/>
        </w:rPr>
        <w:lastRenderedPageBreak/>
        <w:t>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  <w:proofErr w:type="gramEnd"/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Необходимо отметить, что благоустройство территорий осуществлялось по отдельным видам работ без взаимной увязки элементов благоустройства, что не позволяло в полной мере добиться каких-либо значимых результатов в создании наиболее благоприятных и комфортных условий жизнедеятельности населения.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Таким образом, текущее состояние большинства дворовых территорий многоквартирных домов и общественных территорий </w:t>
      </w:r>
      <w:r w:rsidR="00F4159B" w:rsidRPr="0003150F">
        <w:rPr>
          <w:sz w:val="28"/>
          <w:szCs w:val="28"/>
        </w:rPr>
        <w:t>городского поселения Суходол</w:t>
      </w:r>
      <w:r w:rsidR="00084845" w:rsidRPr="0003150F">
        <w:rPr>
          <w:sz w:val="28"/>
          <w:szCs w:val="28"/>
        </w:rPr>
        <w:t xml:space="preserve"> муниципального района Сергиевский </w:t>
      </w:r>
      <w:r w:rsidRPr="0003150F">
        <w:rPr>
          <w:sz w:val="28"/>
          <w:szCs w:val="28"/>
        </w:rPr>
        <w:t xml:space="preserve">Самарской области не соответствует современным требованиям Градостроительного </w:t>
      </w:r>
      <w:hyperlink r:id="rId8" w:history="1">
        <w:r w:rsidRPr="0003150F">
          <w:rPr>
            <w:color w:val="0000FF"/>
            <w:sz w:val="28"/>
            <w:szCs w:val="28"/>
          </w:rPr>
          <w:t>кодекса</w:t>
        </w:r>
      </w:hyperlink>
      <w:r w:rsidRPr="0003150F">
        <w:rPr>
          <w:sz w:val="28"/>
          <w:szCs w:val="28"/>
        </w:rPr>
        <w:t xml:space="preserve"> Российской Федерации и Жилищного </w:t>
      </w:r>
      <w:hyperlink r:id="rId9" w:history="1">
        <w:r w:rsidRPr="0003150F">
          <w:rPr>
            <w:color w:val="0000FF"/>
            <w:sz w:val="28"/>
            <w:szCs w:val="28"/>
          </w:rPr>
          <w:t>кодекса</w:t>
        </w:r>
      </w:hyperlink>
      <w:r w:rsidRPr="0003150F">
        <w:rPr>
          <w:sz w:val="28"/>
          <w:szCs w:val="28"/>
        </w:rPr>
        <w:t xml:space="preserve"> Российской Федерации.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Ежегодно возрастает нагрузка на жилищно-коммунальную инфраструктуру на территории </w:t>
      </w:r>
      <w:r w:rsidR="00084845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>, одновременно растут требования потребителей к качеству условий жизнедеятельности. Для продолжения реформирования и эффективного преобразования жилищно-коммунальной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среды на территории </w:t>
      </w:r>
      <w:r w:rsidR="00F4159B" w:rsidRPr="0003150F">
        <w:rPr>
          <w:sz w:val="28"/>
          <w:szCs w:val="28"/>
        </w:rPr>
        <w:t xml:space="preserve">городского поселения Суходол </w:t>
      </w:r>
      <w:r w:rsidR="005F5E50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 xml:space="preserve"> 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населения, представителей организаций и профессионального сообщества архитекторов, дизайнеров, специалистов по благоустройству и озеленению, творческой среды в проведение общественных обсуждений и реализацию мероприятий по благоустройству территорий </w:t>
      </w:r>
      <w:r w:rsidR="00F4159B" w:rsidRPr="0003150F">
        <w:rPr>
          <w:sz w:val="28"/>
          <w:szCs w:val="28"/>
        </w:rPr>
        <w:t xml:space="preserve">городского поселения Суходол </w:t>
      </w:r>
      <w:r w:rsidR="00084845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>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С учетом значительного масштаба предстоящих работ на территории </w:t>
      </w:r>
      <w:r w:rsidR="00F4159B" w:rsidRPr="0003150F">
        <w:rPr>
          <w:sz w:val="28"/>
          <w:szCs w:val="28"/>
        </w:rPr>
        <w:t xml:space="preserve">городского поселения Суходол </w:t>
      </w:r>
      <w:r w:rsidR="00084845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 xml:space="preserve">Самарской области к участию в мероприятиях по благоустройству дворовых и общественных территорий </w:t>
      </w:r>
      <w:r w:rsidR="00FE0658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 xml:space="preserve"> планируется привлекать студенческие отряды, добровольцев, волонтеров, граждан и иных лиц на безвозмездной основе, в том числе по выполнению отдельных видов работ по озеленению, уборке случайного мусора, покраске бордюров, фасадов зданий и т.д.</w:t>
      </w:r>
      <w:proofErr w:type="gramEnd"/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Благоустройство территорий </w:t>
      </w:r>
      <w:r w:rsidR="00AD220A" w:rsidRPr="0003150F">
        <w:rPr>
          <w:sz w:val="28"/>
          <w:szCs w:val="28"/>
        </w:rPr>
        <w:t xml:space="preserve">района </w:t>
      </w:r>
      <w:r w:rsidRPr="0003150F">
        <w:rPr>
          <w:sz w:val="28"/>
          <w:szCs w:val="28"/>
        </w:rPr>
        <w:t xml:space="preserve"> является важнейшей сферой деятельности органов местного самоуправления </w:t>
      </w:r>
      <w:r w:rsidR="00F4159B" w:rsidRPr="0003150F">
        <w:rPr>
          <w:sz w:val="28"/>
          <w:szCs w:val="28"/>
        </w:rPr>
        <w:t>городского поселения Суходол</w:t>
      </w:r>
      <w:r w:rsidRPr="0003150F">
        <w:rPr>
          <w:sz w:val="28"/>
          <w:szCs w:val="28"/>
        </w:rPr>
        <w:t xml:space="preserve"> </w:t>
      </w:r>
      <w:r w:rsidR="00AD220A" w:rsidRPr="0003150F">
        <w:rPr>
          <w:sz w:val="28"/>
          <w:szCs w:val="28"/>
        </w:rPr>
        <w:t xml:space="preserve">муниципального </w:t>
      </w:r>
      <w:r w:rsidR="00AD220A" w:rsidRPr="0003150F">
        <w:rPr>
          <w:sz w:val="28"/>
          <w:szCs w:val="28"/>
        </w:rPr>
        <w:lastRenderedPageBreak/>
        <w:t xml:space="preserve">района  Сергиевский </w:t>
      </w:r>
      <w:r w:rsidRPr="0003150F">
        <w:rPr>
          <w:sz w:val="28"/>
          <w:szCs w:val="28"/>
        </w:rPr>
        <w:t xml:space="preserve"> 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Создание комфортных условий проживания населения на территории</w:t>
      </w:r>
      <w:r w:rsidR="00F4159B" w:rsidRPr="0003150F">
        <w:rPr>
          <w:sz w:val="28"/>
          <w:szCs w:val="28"/>
        </w:rPr>
        <w:t xml:space="preserve"> городского поселения Суходол</w:t>
      </w:r>
      <w:r w:rsidRPr="0003150F">
        <w:rPr>
          <w:sz w:val="28"/>
          <w:szCs w:val="28"/>
        </w:rPr>
        <w:t xml:space="preserve"> </w:t>
      </w:r>
      <w:r w:rsidR="00AD220A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>Самарской области путем повышения уровня благоустройства территорий поселений способствует концентрации в р</w:t>
      </w:r>
      <w:r w:rsidR="00AD220A" w:rsidRPr="0003150F">
        <w:rPr>
          <w:sz w:val="28"/>
          <w:szCs w:val="28"/>
        </w:rPr>
        <w:t>айоне</w:t>
      </w:r>
      <w:r w:rsidRPr="0003150F">
        <w:rPr>
          <w:sz w:val="28"/>
          <w:szCs w:val="28"/>
        </w:rPr>
        <w:t xml:space="preserve"> человеческого капитала, обеспечению устойчивого социально-экономического развития </w:t>
      </w:r>
      <w:r w:rsidR="00AD220A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>, повышению туристической привлекательности, привлечению дополнительных инвестиций.</w:t>
      </w:r>
    </w:p>
    <w:p w:rsidR="00AD220A" w:rsidRPr="0003150F" w:rsidRDefault="00AD220A" w:rsidP="009772D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В 201</w:t>
      </w:r>
      <w:r w:rsidR="00A0036C" w:rsidRPr="0003150F">
        <w:rPr>
          <w:rFonts w:ascii="Times New Roman" w:hAnsi="Times New Roman"/>
          <w:sz w:val="28"/>
          <w:szCs w:val="28"/>
        </w:rPr>
        <w:t>7</w:t>
      </w:r>
      <w:r w:rsidRPr="0003150F">
        <w:rPr>
          <w:rFonts w:ascii="Times New Roman" w:hAnsi="Times New Roman"/>
          <w:sz w:val="28"/>
          <w:szCs w:val="28"/>
        </w:rPr>
        <w:t xml:space="preserve"> году разработаны и утверждены правила благоустройства территории  поселени</w:t>
      </w:r>
      <w:r w:rsidR="00136F98" w:rsidRPr="0003150F">
        <w:rPr>
          <w:rFonts w:ascii="Times New Roman" w:hAnsi="Times New Roman"/>
          <w:sz w:val="28"/>
          <w:szCs w:val="28"/>
        </w:rPr>
        <w:t>я</w:t>
      </w:r>
      <w:r w:rsidRPr="0003150F">
        <w:rPr>
          <w:rFonts w:ascii="Times New Roman" w:hAnsi="Times New Roman"/>
          <w:sz w:val="28"/>
          <w:szCs w:val="28"/>
        </w:rPr>
        <w:t xml:space="preserve">. Ежегодно в правила вносятся изменения с учетом новых требований по содержанию территорий. </w:t>
      </w:r>
    </w:p>
    <w:p w:rsidR="00C23E1A" w:rsidRPr="0003150F" w:rsidRDefault="00C23E1A" w:rsidP="00816063">
      <w:pPr>
        <w:pStyle w:val="ConsPlusNormal"/>
        <w:spacing w:line="276" w:lineRule="auto"/>
        <w:jc w:val="both"/>
      </w:pPr>
    </w:p>
    <w:p w:rsidR="004056B4" w:rsidRPr="0003150F" w:rsidRDefault="004056B4" w:rsidP="004056B4">
      <w:pPr>
        <w:pStyle w:val="a3"/>
        <w:jc w:val="center"/>
        <w:rPr>
          <w:b/>
        </w:rPr>
      </w:pPr>
      <w:r w:rsidRPr="0003150F">
        <w:rPr>
          <w:b/>
        </w:rPr>
        <w:t>2.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</w:t>
      </w:r>
    </w:p>
    <w:p w:rsidR="00FD68AA" w:rsidRPr="0003150F" w:rsidRDefault="00FD68AA" w:rsidP="004056B4">
      <w:pPr>
        <w:pStyle w:val="a3"/>
        <w:jc w:val="center"/>
        <w:rPr>
          <w:b/>
        </w:rPr>
      </w:pPr>
    </w:p>
    <w:p w:rsidR="001A6CF6" w:rsidRPr="0003150F" w:rsidRDefault="001A6CF6" w:rsidP="009772D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Основной целью Программы является повышение  уровня комфорта городской среды на территории </w:t>
      </w:r>
      <w:r w:rsidR="00136F98" w:rsidRPr="0003150F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03150F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Повышение уровня благоустройства</w:t>
      </w:r>
      <w:r w:rsidR="00136F98" w:rsidRPr="0003150F">
        <w:rPr>
          <w:sz w:val="28"/>
          <w:szCs w:val="28"/>
        </w:rPr>
        <w:t xml:space="preserve"> городского поселения Суходол</w:t>
      </w:r>
      <w:r w:rsidRPr="0003150F">
        <w:rPr>
          <w:sz w:val="28"/>
          <w:szCs w:val="28"/>
        </w:rPr>
        <w:t xml:space="preserve"> муниципальн</w:t>
      </w:r>
      <w:r w:rsidR="001A6CF6" w:rsidRPr="0003150F">
        <w:rPr>
          <w:sz w:val="28"/>
          <w:szCs w:val="28"/>
        </w:rPr>
        <w:t>ого района Сергиевский</w:t>
      </w:r>
      <w:r w:rsidRPr="0003150F">
        <w:rPr>
          <w:sz w:val="28"/>
          <w:szCs w:val="28"/>
        </w:rPr>
        <w:t xml:space="preserve">, создание комфортных условий для проживания граждан являются важнейшим направлением социально-экономического развития </w:t>
      </w:r>
      <w:r w:rsidR="00136F98" w:rsidRPr="0003150F">
        <w:rPr>
          <w:sz w:val="28"/>
          <w:szCs w:val="28"/>
        </w:rPr>
        <w:t>городского поселения Суходол</w:t>
      </w:r>
      <w:r w:rsidR="001A6CF6" w:rsidRPr="0003150F">
        <w:rPr>
          <w:sz w:val="28"/>
          <w:szCs w:val="28"/>
        </w:rPr>
        <w:t xml:space="preserve"> муниципального района Сергиевский Самарской области</w:t>
      </w:r>
      <w:r w:rsidRPr="0003150F">
        <w:rPr>
          <w:sz w:val="28"/>
          <w:szCs w:val="28"/>
        </w:rPr>
        <w:t>.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Для достижения поставленной цели  Программы планируется решение следующих задач: 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 обеспечение реализации мероприятий по благоустройству дворовых территорий многоквартирных домов и общественных территорий </w:t>
      </w:r>
      <w:r w:rsidR="00136F98" w:rsidRPr="0003150F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03150F">
        <w:rPr>
          <w:rFonts w:ascii="Times New Roman" w:hAnsi="Times New Roman"/>
          <w:sz w:val="28"/>
          <w:szCs w:val="28"/>
        </w:rPr>
        <w:t>муниципального района Сергиевский;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создание условий для беспрепятственного доступа инвалидов и других </w:t>
      </w:r>
      <w:proofErr w:type="spellStart"/>
      <w:r w:rsidRPr="0003150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3150F">
        <w:rPr>
          <w:rFonts w:ascii="Times New Roman" w:hAnsi="Times New Roman"/>
          <w:sz w:val="28"/>
          <w:szCs w:val="28"/>
        </w:rPr>
        <w:t xml:space="preserve"> групп населения к дворовым территориям многоквартирных домов и общественным территориям</w:t>
      </w:r>
      <w:r w:rsidR="00136F98" w:rsidRPr="0003150F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  <w:r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Сергиевский;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</w:r>
      <w:r w:rsidR="00136F98" w:rsidRPr="0003150F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03150F">
        <w:rPr>
          <w:rFonts w:ascii="Times New Roman" w:hAnsi="Times New Roman"/>
          <w:sz w:val="28"/>
          <w:szCs w:val="28"/>
        </w:rPr>
        <w:t>му</w:t>
      </w:r>
      <w:r w:rsidR="004056B4" w:rsidRPr="0003150F">
        <w:rPr>
          <w:rFonts w:ascii="Times New Roman" w:hAnsi="Times New Roman"/>
          <w:sz w:val="28"/>
          <w:szCs w:val="28"/>
        </w:rPr>
        <w:t>ниципального района Сергиевский.</w:t>
      </w:r>
    </w:p>
    <w:p w:rsidR="004056B4" w:rsidRPr="0003150F" w:rsidRDefault="00D42E1B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4056B4" w:rsidRPr="0003150F">
        <w:rPr>
          <w:rFonts w:ascii="Times New Roman" w:hAnsi="Times New Roman"/>
          <w:sz w:val="28"/>
          <w:szCs w:val="28"/>
        </w:rPr>
        <w:t>Муниципальная программа реализуется с 20</w:t>
      </w:r>
      <w:r w:rsidR="00176365" w:rsidRPr="0003150F">
        <w:rPr>
          <w:rFonts w:ascii="Times New Roman" w:hAnsi="Times New Roman"/>
          <w:sz w:val="28"/>
          <w:szCs w:val="28"/>
        </w:rPr>
        <w:t>23</w:t>
      </w:r>
      <w:r w:rsidR="004056B4" w:rsidRPr="0003150F">
        <w:rPr>
          <w:rFonts w:ascii="Times New Roman" w:hAnsi="Times New Roman"/>
          <w:sz w:val="28"/>
          <w:szCs w:val="28"/>
        </w:rPr>
        <w:t xml:space="preserve"> по 2024 год в один этап.</w:t>
      </w:r>
    </w:p>
    <w:p w:rsidR="00D42E1B" w:rsidRPr="0003150F" w:rsidRDefault="00D42E1B" w:rsidP="009772D7">
      <w:pPr>
        <w:pStyle w:val="a3"/>
      </w:pPr>
      <w:r w:rsidRPr="0003150F">
        <w:t>Реализация Программы не предусматривает выделение этапов, т.к. программные мероприятия рассчитаны на реализацию в течение всего периода действия Программы.</w:t>
      </w:r>
    </w:p>
    <w:p w:rsidR="00D42E1B" w:rsidRPr="0003150F" w:rsidRDefault="00D42E1B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Реализация программных мероприятий направлена на достижение следующих </w:t>
      </w:r>
      <w:r w:rsidRPr="0003150F">
        <w:rPr>
          <w:sz w:val="28"/>
          <w:szCs w:val="28"/>
        </w:rPr>
        <w:lastRenderedPageBreak/>
        <w:t>результатов: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повышение уровня благоустроенности дворовых территорий многоквартирных домов и общественных территорий муниципального района Сергиевский;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 повышение уровня доступности дворовых территорий многоквартирных домов и общественных территорий муниципального района Сергиевский  для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повышение уровня вовлеченности заинтересованных граждан, организаций муниципального района Сергиевский в реализацию мероприятий по благоустройству территорий.</w:t>
      </w:r>
    </w:p>
    <w:p w:rsidR="00D42E1B" w:rsidRPr="0003150F" w:rsidRDefault="00D42E1B" w:rsidP="00D42E1B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3. Перечень показателей (индикаторов) муниципальной программы</w:t>
      </w: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с расшифровкой плановых значений по годам ее реализации</w:t>
      </w: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и за весь период ее реализации</w:t>
      </w:r>
    </w:p>
    <w:p w:rsidR="00BD40EA" w:rsidRPr="0003150F" w:rsidRDefault="00BD40EA" w:rsidP="00D42E1B">
      <w:pPr>
        <w:pStyle w:val="a3"/>
        <w:jc w:val="center"/>
        <w:rPr>
          <w:b/>
        </w:rPr>
      </w:pPr>
    </w:p>
    <w:p w:rsidR="00D42E1B" w:rsidRPr="0003150F" w:rsidRDefault="00D42E1B" w:rsidP="00D42E1B">
      <w:pPr>
        <w:pStyle w:val="a3"/>
      </w:pPr>
      <w:r w:rsidRPr="0003150F">
        <w:t>Перечень показателей (индикаторов) и их значений, характеризующих ежегодный ход и итоги реализации Программы, представлен в приложении № 1 к Программе.</w:t>
      </w:r>
    </w:p>
    <w:p w:rsidR="00D42E1B" w:rsidRPr="0003150F" w:rsidRDefault="00D42E1B" w:rsidP="00D42E1B">
      <w:pPr>
        <w:pStyle w:val="a3"/>
      </w:pPr>
    </w:p>
    <w:p w:rsidR="004F4962" w:rsidRPr="0003150F" w:rsidRDefault="004F4962" w:rsidP="00DD206E">
      <w:pPr>
        <w:pStyle w:val="a3"/>
        <w:jc w:val="center"/>
        <w:rPr>
          <w:b/>
        </w:rPr>
      </w:pPr>
      <w:r w:rsidRPr="0003150F">
        <w:rPr>
          <w:b/>
        </w:rPr>
        <w:t>4. Перечень мероприятий муниципальной программы</w:t>
      </w:r>
    </w:p>
    <w:p w:rsidR="00BD40EA" w:rsidRPr="0003150F" w:rsidRDefault="00BD40EA" w:rsidP="00DD206E">
      <w:pPr>
        <w:pStyle w:val="a3"/>
        <w:jc w:val="center"/>
      </w:pPr>
    </w:p>
    <w:p w:rsidR="004F4962" w:rsidRPr="0003150F" w:rsidRDefault="004F4962" w:rsidP="00DD206E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Перечень основных мероприятий Программы приведен в приложении №2 к Программе.</w:t>
      </w:r>
    </w:p>
    <w:p w:rsidR="006B774F" w:rsidRPr="0003150F" w:rsidRDefault="006B774F" w:rsidP="00DD206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целях реализации Программы под дворовой территорией многоквартирного дома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  <w:r w:rsidRPr="0003150F">
        <w:rPr>
          <w:sz w:val="28"/>
          <w:szCs w:val="28"/>
        </w:rPr>
        <w:t xml:space="preserve">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6B774F" w:rsidRPr="0003150F" w:rsidRDefault="006B774F" w:rsidP="00DD206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минимальному перечню относятся: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установка скамеек;</w:t>
      </w:r>
    </w:p>
    <w:p w:rsidR="006B774F" w:rsidRPr="0003150F" w:rsidRDefault="009772D7" w:rsidP="008504A0">
      <w:pPr>
        <w:pStyle w:val="ConsPlusNormal"/>
        <w:tabs>
          <w:tab w:val="left" w:pos="3265"/>
        </w:tabs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установка урн;</w:t>
      </w:r>
      <w:r w:rsidR="006B774F" w:rsidRPr="0003150F">
        <w:rPr>
          <w:sz w:val="28"/>
          <w:szCs w:val="28"/>
        </w:rPr>
        <w:tab/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обеспечение освещением;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lastRenderedPageBreak/>
        <w:t>-</w:t>
      </w:r>
      <w:r w:rsidR="006B774F" w:rsidRPr="0003150F">
        <w:rPr>
          <w:sz w:val="28"/>
          <w:szCs w:val="28"/>
        </w:rPr>
        <w:t>ремонт дворовых проездов.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дополнительному перечню относятся: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озеленение территории;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автомобильными парковками;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ремонт или устройство ограждения;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устройство площадок для выгула домашних животных;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детскими и (или) спортивными площадками;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детских и (или) спортивных площадок;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ремонт и (или) обустройство тротуаров и пешеходных дорожек;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 xml:space="preserve">прочие виды работ, направленные на обеспечение физической и пространственной доступности зданий, сооружений и дворовых территорий многоквартирных домов для инвалидов и других </w:t>
      </w:r>
      <w:proofErr w:type="spellStart"/>
      <w:r w:rsidR="006B774F" w:rsidRPr="0003150F">
        <w:rPr>
          <w:sz w:val="28"/>
          <w:szCs w:val="28"/>
        </w:rPr>
        <w:t>маломобильных</w:t>
      </w:r>
      <w:proofErr w:type="spellEnd"/>
      <w:r w:rsidR="006B774F" w:rsidRPr="0003150F">
        <w:rPr>
          <w:sz w:val="28"/>
          <w:szCs w:val="28"/>
        </w:rPr>
        <w:t xml:space="preserve"> групп населения, в рамках благоустройства дворовых территорий многоквартирных домов.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Минимальный перечень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Дополнительный перечень реализуется </w:t>
      </w:r>
      <w:proofErr w:type="gramStart"/>
      <w:r w:rsidRPr="0003150F">
        <w:rPr>
          <w:sz w:val="28"/>
          <w:szCs w:val="28"/>
        </w:rPr>
        <w:t>при</w:t>
      </w:r>
      <w:proofErr w:type="gramEnd"/>
      <w:r w:rsidRPr="0003150F">
        <w:rPr>
          <w:sz w:val="28"/>
          <w:szCs w:val="28"/>
        </w:rPr>
        <w:t>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-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Федерации;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</w:t>
      </w:r>
      <w:proofErr w:type="spellStart"/>
      <w:r w:rsidRPr="0003150F">
        <w:rPr>
          <w:sz w:val="28"/>
          <w:szCs w:val="28"/>
        </w:rPr>
        <w:t>софинансировании</w:t>
      </w:r>
      <w:proofErr w:type="spellEnd"/>
      <w:r w:rsidRPr="0003150F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</w:t>
      </w:r>
      <w:hyperlink r:id="rId10" w:history="1">
        <w:r w:rsidRPr="0003150F">
          <w:rPr>
            <w:color w:val="0000FF"/>
            <w:sz w:val="28"/>
            <w:szCs w:val="28"/>
          </w:rPr>
          <w:t>постановления</w:t>
        </w:r>
      </w:hyperlink>
      <w:r w:rsidRPr="0003150F">
        <w:rPr>
          <w:sz w:val="28"/>
          <w:szCs w:val="28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территорий многоквартирных домов, подлежащих благоустройству (далее - заинтересованные лица).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При реализации мероприятий по благоустройству дворовых территорий многоквартирных домов возможными формами участия заинтересованных лиц, </w:t>
      </w:r>
      <w:r w:rsidRPr="0003150F">
        <w:rPr>
          <w:sz w:val="28"/>
          <w:szCs w:val="28"/>
        </w:rPr>
        <w:lastRenderedPageBreak/>
        <w:t>граждан и организаций, привлекаемых для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</w:t>
      </w:r>
      <w:proofErr w:type="gramStart"/>
      <w:r w:rsidRPr="0003150F">
        <w:rPr>
          <w:sz w:val="28"/>
          <w:szCs w:val="28"/>
        </w:rPr>
        <w:t>содержащих</w:t>
      </w:r>
      <w:proofErr w:type="gramEnd"/>
      <w:r w:rsidRPr="0003150F">
        <w:rPr>
          <w:sz w:val="28"/>
          <w:szCs w:val="28"/>
        </w:rPr>
        <w:t xml:space="preserve"> в том числе следующую информацию: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включении дворовой территории в муниципальную программу по формированию комфортной  городской среды на 2018 - 2024 годы;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решение о проведении работ в соответствии с требованиями обеспечения доступности для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 w:rsidRPr="0003150F">
        <w:rPr>
          <w:sz w:val="28"/>
          <w:szCs w:val="28"/>
        </w:rPr>
        <w:t>дизайн-проекта</w:t>
      </w:r>
      <w:proofErr w:type="spellEnd"/>
      <w:proofErr w:type="gramEnd"/>
      <w:r w:rsidRPr="0003150F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Форма участия заинтересованных лиц - финансовое (денежное) и (или) трудовое (физическое),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лиц, указанных в настоящем пункте.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</w:t>
      </w:r>
      <w:r w:rsidR="00176365" w:rsidRPr="0003150F">
        <w:rPr>
          <w:sz w:val="28"/>
          <w:szCs w:val="28"/>
        </w:rPr>
        <w:t xml:space="preserve"> городского поселения Суходол</w:t>
      </w:r>
      <w:r w:rsidRPr="0003150F">
        <w:rPr>
          <w:sz w:val="28"/>
          <w:szCs w:val="28"/>
        </w:rPr>
        <w:t xml:space="preserve"> муниципального района Сергиевский должно подтверждаться документально в зависимости от избранной формы такого участия.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</w:t>
      </w:r>
      <w:r w:rsidRPr="0003150F">
        <w:rPr>
          <w:sz w:val="28"/>
          <w:szCs w:val="28"/>
        </w:rPr>
        <w:lastRenderedPageBreak/>
        <w:t xml:space="preserve">(или) дополнительным перечнями, предоставляются в администрацию </w:t>
      </w:r>
      <w:r w:rsidR="00176365" w:rsidRPr="0003150F">
        <w:rPr>
          <w:sz w:val="28"/>
          <w:szCs w:val="28"/>
        </w:rPr>
        <w:t xml:space="preserve">городского поселения Суходол </w:t>
      </w:r>
      <w:r w:rsidRPr="0003150F">
        <w:rPr>
          <w:sz w:val="28"/>
          <w:szCs w:val="28"/>
        </w:rPr>
        <w:t>муниципального района Сергиевский.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03150F">
        <w:rPr>
          <w:sz w:val="28"/>
          <w:szCs w:val="28"/>
        </w:rPr>
        <w:t xml:space="preserve"> При этом</w:t>
      </w:r>
      <w:proofErr w:type="gramStart"/>
      <w:r w:rsidRPr="0003150F">
        <w:rPr>
          <w:sz w:val="28"/>
          <w:szCs w:val="28"/>
        </w:rPr>
        <w:t>,</w:t>
      </w:r>
      <w:proofErr w:type="gramEnd"/>
      <w:r w:rsidRPr="0003150F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Муниципальная программа формируется с учетом инвентаризации дворовых территорий многоквартирных домов и общественных территорий, проведенной органами местного самоуправления в соответствии с </w:t>
      </w:r>
      <w:hyperlink r:id="rId11" w:history="1">
        <w:r w:rsidRPr="0003150F">
          <w:rPr>
            <w:color w:val="0000FF"/>
            <w:sz w:val="28"/>
            <w:szCs w:val="28"/>
          </w:rPr>
          <w:t>Порядком</w:t>
        </w:r>
      </w:hyperlink>
      <w:r w:rsidRPr="0003150F">
        <w:rPr>
          <w:sz w:val="28"/>
          <w:szCs w:val="28"/>
        </w:rPr>
        <w:t xml:space="preserve">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</w:t>
      </w:r>
      <w:proofErr w:type="gramEnd"/>
      <w:r w:rsidRPr="0003150F">
        <w:rPr>
          <w:sz w:val="28"/>
          <w:szCs w:val="28"/>
        </w:rPr>
        <w:t xml:space="preserve"> и индивидуальных предпринимателей, утвержденным постановлением Правительства Самарской области от 11.10.2017 N 642 (далее - инвентаризация), исходя из минимального перечня.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Очередность благоустройства дворовых территорий многоквартирных домов в рамках реализации Программы определяется органом местного самоуправления  в порядке поступления предложений от заинтересованных лиц.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федеральными, областными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а также мероприятий, осуществляемых в рамках национальных проектов "Демография", "Образование", "Экология", "Безопасные и качественные автомобильные дороги</w:t>
      </w:r>
      <w:proofErr w:type="gramEnd"/>
      <w:r w:rsidRPr="0003150F">
        <w:rPr>
          <w:sz w:val="28"/>
          <w:szCs w:val="28"/>
        </w:rPr>
        <w:t>", "Культура", "Малое и среднее предпринимательство и поддержка индивидуальной инициативы", в соответствии с перечнем таких мероприятий.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Адресные перечни дворовых территорий многоквартирных домов, общественных территорий, нуждающихся в благоустройстве,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срока последнего года реализации федерального проекта "Формирование комфортной городской среды" национального проекта "Жилье и городская среда" (далее - федеральный проект) за счет средств указанных лиц в</w:t>
      </w:r>
      <w:proofErr w:type="gramEnd"/>
      <w:r w:rsidRPr="0003150F">
        <w:rPr>
          <w:sz w:val="28"/>
          <w:szCs w:val="28"/>
        </w:rPr>
        <w:t xml:space="preserve"> </w:t>
      </w:r>
      <w:proofErr w:type="gramStart"/>
      <w:r w:rsidRPr="0003150F">
        <w:rPr>
          <w:sz w:val="28"/>
          <w:szCs w:val="28"/>
        </w:rPr>
        <w:t>соответствии</w:t>
      </w:r>
      <w:proofErr w:type="gramEnd"/>
      <w:r w:rsidRPr="0003150F">
        <w:rPr>
          <w:sz w:val="28"/>
          <w:szCs w:val="28"/>
        </w:rPr>
        <w:t xml:space="preserve"> с требованиями утвержденных </w:t>
      </w:r>
      <w:r w:rsidRPr="0003150F">
        <w:rPr>
          <w:sz w:val="28"/>
          <w:szCs w:val="28"/>
        </w:rPr>
        <w:lastRenderedPageBreak/>
        <w:t xml:space="preserve">в </w:t>
      </w:r>
      <w:r w:rsidR="00176365" w:rsidRPr="0003150F">
        <w:rPr>
          <w:sz w:val="28"/>
          <w:szCs w:val="28"/>
        </w:rPr>
        <w:t xml:space="preserve">городском поселении Суходол </w:t>
      </w:r>
      <w:r w:rsidRPr="0003150F">
        <w:rPr>
          <w:sz w:val="28"/>
          <w:szCs w:val="28"/>
        </w:rPr>
        <w:t>муниципально</w:t>
      </w:r>
      <w:r w:rsidR="00176365" w:rsidRPr="0003150F">
        <w:rPr>
          <w:sz w:val="28"/>
          <w:szCs w:val="28"/>
        </w:rPr>
        <w:t>го</w:t>
      </w:r>
      <w:r w:rsidRPr="0003150F">
        <w:rPr>
          <w:sz w:val="28"/>
          <w:szCs w:val="28"/>
        </w:rPr>
        <w:t xml:space="preserve"> район</w:t>
      </w:r>
      <w:r w:rsidR="00176365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Сергиевский правил благоустройства территории, предусмотрены в Программе.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Адресные перечни дворовых территорий многоквартирных домов, благоустраиваемых в  202</w:t>
      </w:r>
      <w:r w:rsidR="00176365" w:rsidRPr="0003150F">
        <w:rPr>
          <w:sz w:val="28"/>
          <w:szCs w:val="28"/>
        </w:rPr>
        <w:t>3</w:t>
      </w:r>
      <w:r w:rsidR="009F3FD5" w:rsidRPr="0003150F">
        <w:rPr>
          <w:sz w:val="28"/>
          <w:szCs w:val="28"/>
        </w:rPr>
        <w:t>-2024</w:t>
      </w:r>
      <w:r w:rsidRPr="0003150F">
        <w:rPr>
          <w:sz w:val="28"/>
          <w:szCs w:val="28"/>
        </w:rPr>
        <w:t xml:space="preserve"> год</w:t>
      </w:r>
      <w:r w:rsidR="009F3FD5" w:rsidRPr="0003150F">
        <w:rPr>
          <w:sz w:val="28"/>
          <w:szCs w:val="28"/>
        </w:rPr>
        <w:t>ах</w:t>
      </w:r>
      <w:r w:rsidRPr="0003150F">
        <w:rPr>
          <w:sz w:val="28"/>
          <w:szCs w:val="28"/>
        </w:rPr>
        <w:t xml:space="preserve">, определены в </w:t>
      </w:r>
      <w:hyperlink w:anchor="Par2387" w:tooltip="Приложение 13" w:history="1">
        <w:r w:rsidRPr="0003150F">
          <w:rPr>
            <w:sz w:val="28"/>
            <w:szCs w:val="28"/>
          </w:rPr>
          <w:t xml:space="preserve">приложении </w:t>
        </w:r>
      </w:hyperlink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3</w:t>
      </w:r>
      <w:r w:rsidRPr="0003150F">
        <w:rPr>
          <w:sz w:val="28"/>
          <w:szCs w:val="28"/>
        </w:rPr>
        <w:t xml:space="preserve"> к Программе. 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Адресные перечни  общественных территорий, благоустраиваемых в  202</w:t>
      </w:r>
      <w:r w:rsidR="00176365" w:rsidRPr="0003150F">
        <w:rPr>
          <w:sz w:val="28"/>
          <w:szCs w:val="28"/>
        </w:rPr>
        <w:t>3</w:t>
      </w:r>
      <w:r w:rsidR="009F3FD5" w:rsidRPr="0003150F">
        <w:rPr>
          <w:sz w:val="28"/>
          <w:szCs w:val="28"/>
        </w:rPr>
        <w:t>-2024</w:t>
      </w:r>
      <w:r w:rsidRPr="0003150F">
        <w:rPr>
          <w:sz w:val="28"/>
          <w:szCs w:val="28"/>
        </w:rPr>
        <w:t xml:space="preserve"> год</w:t>
      </w:r>
      <w:r w:rsidR="009F3FD5" w:rsidRPr="0003150F">
        <w:rPr>
          <w:sz w:val="28"/>
          <w:szCs w:val="28"/>
        </w:rPr>
        <w:t>ах</w:t>
      </w:r>
      <w:r w:rsidRPr="0003150F">
        <w:rPr>
          <w:sz w:val="28"/>
          <w:szCs w:val="28"/>
        </w:rPr>
        <w:t xml:space="preserve">, определены в приложении </w:t>
      </w:r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4</w:t>
      </w:r>
      <w:r w:rsidRPr="0003150F">
        <w:rPr>
          <w:sz w:val="28"/>
          <w:szCs w:val="28"/>
        </w:rPr>
        <w:t xml:space="preserve"> к Программе.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Адресный </w:t>
      </w:r>
      <w:hyperlink w:anchor="Par5300" w:tooltip="АДРЕСНЫЙ ПЕРЕЧЕНЬ" w:history="1">
        <w:r w:rsidRPr="0003150F">
          <w:rPr>
            <w:sz w:val="28"/>
            <w:szCs w:val="28"/>
          </w:rPr>
          <w:t>перечень</w:t>
        </w:r>
      </w:hyperlink>
      <w:r w:rsidRPr="0003150F">
        <w:rPr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"Формирование комфортной городской среды" за счет средств указанных лиц в соответствии с требованиями утвержденных в муниципальном образовании правил благоустройства территории, определен в приложении  </w:t>
      </w:r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5</w:t>
      </w:r>
      <w:r w:rsidRPr="0003150F">
        <w:rPr>
          <w:sz w:val="28"/>
          <w:szCs w:val="28"/>
        </w:rPr>
        <w:t xml:space="preserve">  к Программе.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</w:t>
      </w:r>
      <w:r w:rsidR="00176365" w:rsidRPr="0003150F">
        <w:rPr>
          <w:sz w:val="28"/>
          <w:szCs w:val="28"/>
        </w:rPr>
        <w:t xml:space="preserve">городском поселении Суходол </w:t>
      </w:r>
      <w:r w:rsidRPr="0003150F">
        <w:rPr>
          <w:sz w:val="28"/>
          <w:szCs w:val="28"/>
        </w:rPr>
        <w:t>муниципально</w:t>
      </w:r>
      <w:r w:rsidR="00176365" w:rsidRPr="0003150F">
        <w:rPr>
          <w:sz w:val="28"/>
          <w:szCs w:val="28"/>
        </w:rPr>
        <w:t>го</w:t>
      </w:r>
      <w:r w:rsidRPr="0003150F">
        <w:rPr>
          <w:sz w:val="28"/>
          <w:szCs w:val="28"/>
        </w:rPr>
        <w:t xml:space="preserve"> район</w:t>
      </w:r>
      <w:r w:rsidR="00176365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Сергиевский  правил благоустройства</w:t>
      </w:r>
      <w:proofErr w:type="gramEnd"/>
      <w:r w:rsidRPr="0003150F">
        <w:rPr>
          <w:sz w:val="28"/>
          <w:szCs w:val="28"/>
        </w:rPr>
        <w:t xml:space="preserve">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Орган местного самоуправления вправе: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-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</w:t>
      </w:r>
      <w:proofErr w:type="gramEnd"/>
      <w:r w:rsidRPr="0003150F">
        <w:rPr>
          <w:sz w:val="28"/>
          <w:szCs w:val="28"/>
        </w:rPr>
        <w:t xml:space="preserve"> адресного перечня дворовых и общественных территорий на межведомственной комиссии по обеспечению реализации федерального проекта "Формирование комфортной городской среды" на территории Самарской области  (далее - межведомственная комиссия);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исключать из адресного перечня дворовых территорий, подлежащих благоустройству в рамках реализации Программы, дворовых территорий многоквартирных домов, собственники помещений многоквартирных домов которых приняли решение об отказе от благоустройства дворовой территорий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 многоквартирных домов, подлежащих благоустройству в рамках реализации Программы, возможно только при условии </w:t>
      </w:r>
      <w:r w:rsidRPr="0003150F">
        <w:rPr>
          <w:sz w:val="28"/>
          <w:szCs w:val="28"/>
        </w:rPr>
        <w:lastRenderedPageBreak/>
        <w:t>одобрения соответствующего решения муниципального образования на межведомственной комиссии.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целях реализации Программы 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центральные улицы, аллеи и др.), с учетом требований, не противоречащих действующему законодательству.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направленных на благоустройство общественных территорий.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Порядок проведения общественных обсуждений устанавливается нормативным правовым актом  органа местного самоуправления.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процессе общественных обсуждений.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муниципальных образованиях с численностью постоянно проживающего населения свыше 20 000,0 человек - по результатам рейтингового голосования по отбору общественных территорий;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муниципальных образованиях с численностью постоянно проживающего населения менее 20 000,0 человек - по результатам общественных обсуждений по отбору общественных территорий.</w:t>
      </w:r>
    </w:p>
    <w:p w:rsidR="006B774F" w:rsidRPr="0003150F" w:rsidRDefault="00F57B3E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hyperlink w:anchor="Par1746" w:tooltip="ПОРЯДОК" w:history="1">
        <w:r w:rsidR="006B774F" w:rsidRPr="0003150F">
          <w:rPr>
            <w:color w:val="0000FF"/>
            <w:sz w:val="28"/>
            <w:szCs w:val="28"/>
          </w:rPr>
          <w:t>Порядок</w:t>
        </w:r>
      </w:hyperlink>
      <w:r w:rsidR="006B774F" w:rsidRPr="0003150F">
        <w:rPr>
          <w:sz w:val="28"/>
          <w:szCs w:val="28"/>
        </w:rPr>
        <w:t xml:space="preserve"> организации и проведения голосования по отбору общественных территорий муниципальных образований в Самарской области, подлежащих благоустройству, определен в приложении 8 к государственной программе Самарской области "Формирование комфортной городской среды на 2018 - 2024 годы", утвержденной постановлением Правительства Самарской области от 01.11.2017 N 688.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первоочередном порядке благоустраиваются следующие территории: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-включенные в Программу на основании рейтингового голосования и (или) общественных обсуждений социально значимые дворовые и (или) общественные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-включенные в Программу на основании рейтингового голосования и (или) общественных обсуждений дворовые и (или) общественные территории в случае увеличения объема субсидий из федерального бюджета на основании обращений </w:t>
      </w:r>
      <w:r w:rsidRPr="0003150F">
        <w:rPr>
          <w:sz w:val="28"/>
          <w:szCs w:val="28"/>
        </w:rPr>
        <w:lastRenderedPageBreak/>
        <w:t>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(или) общественных территорий.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Под социально значимой территорией понимается дворовая территория и (или) общественная территория, прилегающая либо находящаяся вблизи социальных, историко-культурных, духовно-просветительских, знаковых объектов, а также нуждающаяся в благоустройстве в связи с подготовкой к празднованию юбилейной даты в муниципальном образовании.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инвалидов.</w:t>
      </w:r>
    </w:p>
    <w:p w:rsidR="006B774F" w:rsidRPr="0003150F" w:rsidRDefault="006B774F" w:rsidP="008504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территории, включаемых в муниципальную программу </w:t>
      </w:r>
      <w:bookmarkStart w:id="1" w:name="__DdeLink__72_2061067815"/>
      <w:r w:rsidRPr="0003150F">
        <w:rPr>
          <w:rFonts w:ascii="Times New Roman" w:hAnsi="Times New Roman"/>
          <w:sz w:val="28"/>
          <w:szCs w:val="28"/>
        </w:rPr>
        <w:t>«</w:t>
      </w:r>
      <w:bookmarkEnd w:id="1"/>
      <w:r w:rsidRPr="0003150F">
        <w:rPr>
          <w:rFonts w:ascii="Times New Roman" w:hAnsi="Times New Roman"/>
          <w:sz w:val="28"/>
          <w:szCs w:val="28"/>
        </w:rPr>
        <w:t xml:space="preserve">Формирование комфортной городской    среды на 2018-2024 годы» приведен в </w:t>
      </w:r>
      <w:hyperlink r:id="rId12" w:history="1">
        <w:r w:rsidRPr="0003150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приложении </w:t>
        </w:r>
      </w:hyperlink>
      <w:r w:rsidR="003141F2" w:rsidRPr="0003150F">
        <w:rPr>
          <w:rFonts w:ascii="Times New Roman" w:hAnsi="Times New Roman"/>
          <w:sz w:val="28"/>
          <w:szCs w:val="28"/>
        </w:rPr>
        <w:t>№6</w:t>
      </w: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к 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Программе.</w:t>
      </w:r>
    </w:p>
    <w:p w:rsidR="003141F2" w:rsidRPr="0003150F" w:rsidRDefault="003141F2" w:rsidP="003141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962" w:rsidRPr="0003150F" w:rsidRDefault="004F4962" w:rsidP="00DD206E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150F">
        <w:rPr>
          <w:rFonts w:ascii="Times New Roman" w:hAnsi="Times New Roman"/>
          <w:b/>
          <w:sz w:val="28"/>
          <w:szCs w:val="28"/>
        </w:rPr>
        <w:t>5. Обоснование ресурсного обеспечения  муниципальной программы</w:t>
      </w:r>
    </w:p>
    <w:p w:rsidR="00A167D0" w:rsidRPr="0003150F" w:rsidRDefault="00A167D0" w:rsidP="00DD206E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18FA" w:rsidRPr="0003150F" w:rsidRDefault="005E18FA" w:rsidP="00BD40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50F">
        <w:rPr>
          <w:rFonts w:ascii="Times New Roman" w:hAnsi="Times New Roman"/>
          <w:sz w:val="28"/>
          <w:szCs w:val="28"/>
        </w:rPr>
        <w:t>Источником финансирования Программы являются средства областного бюджета Самарской области, в том числе формируемые за счет средств федерального бюджета, в рамках реализации постановления Правительства Самарской области  от  27.11.2013 года  №670 «Об утверждении государственной программы Самарской области «Содействие развитию благоустройства территории муниципальных образований в Самарской области на 2014-2024 годы», постановления Правительства Самарской области  от 01.11.2017 года №688 «Об утверждении государственной программы Самарской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области «</w:t>
      </w:r>
      <w:r w:rsidRPr="0003150F">
        <w:rPr>
          <w:rFonts w:ascii="Times New Roman" w:hAnsi="Times New Roman"/>
          <w:sz w:val="28"/>
          <w:szCs w:val="28"/>
          <w:shd w:val="clear" w:color="auto" w:fill="FFFFFF"/>
        </w:rPr>
        <w:t>Формирование комфортной городской среды на 2018 - 2024 годы»</w:t>
      </w:r>
      <w:r w:rsidRPr="0003150F">
        <w:rPr>
          <w:rFonts w:ascii="Times New Roman" w:hAnsi="Times New Roman"/>
          <w:sz w:val="28"/>
          <w:szCs w:val="28"/>
        </w:rPr>
        <w:t xml:space="preserve">, средства </w:t>
      </w:r>
      <w:r w:rsidR="0003150F" w:rsidRPr="0003150F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03150F">
        <w:rPr>
          <w:rFonts w:ascii="Times New Roman" w:hAnsi="Times New Roman"/>
          <w:sz w:val="28"/>
          <w:szCs w:val="28"/>
        </w:rPr>
        <w:t xml:space="preserve">муниципального района Сергиевский в качестве </w:t>
      </w:r>
      <w:proofErr w:type="spellStart"/>
      <w:r w:rsidRPr="000315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150F">
        <w:rPr>
          <w:rFonts w:ascii="Times New Roman" w:hAnsi="Times New Roman"/>
          <w:sz w:val="28"/>
          <w:szCs w:val="28"/>
        </w:rPr>
        <w:t xml:space="preserve"> мероприятий по реализации Программы и внебюджетных источников.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  Планируемый    общий  объем  финансирования </w:t>
      </w:r>
      <w:r w:rsidR="003141F2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 Программы  составит  </w:t>
      </w:r>
      <w:r w:rsidR="002C44C1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* рублей, в т.ч.: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средства местного бюджета  –  </w:t>
      </w:r>
      <w:r w:rsidR="002C44C1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средства областного бюджета  –  </w:t>
      </w:r>
      <w:r w:rsidR="002C44C1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 средства федерального бюджета –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2C44C1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 средства из внебюджетных источников –</w:t>
      </w:r>
      <w:r w:rsidR="00395E28" w:rsidRPr="0003150F">
        <w:rPr>
          <w:rFonts w:ascii="Times New Roman" w:hAnsi="Times New Roman"/>
          <w:sz w:val="28"/>
          <w:szCs w:val="28"/>
        </w:rPr>
        <w:t xml:space="preserve"> </w:t>
      </w:r>
      <w:r w:rsidR="002C44C1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рублей.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В том числе по годам: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lastRenderedPageBreak/>
        <w:t xml:space="preserve">2023 год – </w:t>
      </w:r>
      <w:r w:rsidR="002C44C1">
        <w:rPr>
          <w:rFonts w:ascii="Times New Roman" w:hAnsi="Times New Roman"/>
          <w:sz w:val="28"/>
          <w:szCs w:val="28"/>
        </w:rPr>
        <w:t>0</w:t>
      </w:r>
      <w:r w:rsidRPr="0003150F">
        <w:rPr>
          <w:rFonts w:ascii="Times New Roman" w:hAnsi="Times New Roman"/>
          <w:sz w:val="28"/>
          <w:szCs w:val="28"/>
        </w:rPr>
        <w:t xml:space="preserve"> рублей*;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2024 год – </w:t>
      </w:r>
      <w:r w:rsidR="002C44C1">
        <w:rPr>
          <w:rFonts w:ascii="Times New Roman" w:hAnsi="Times New Roman"/>
          <w:sz w:val="28"/>
          <w:szCs w:val="28"/>
        </w:rPr>
        <w:t>0</w:t>
      </w:r>
      <w:r w:rsidRPr="0003150F">
        <w:rPr>
          <w:rFonts w:ascii="Times New Roman" w:hAnsi="Times New Roman"/>
          <w:sz w:val="28"/>
          <w:szCs w:val="28"/>
        </w:rPr>
        <w:t xml:space="preserve"> рублей*.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*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p w:rsidR="005E18FA" w:rsidRPr="0003150F" w:rsidRDefault="008504A0" w:rsidP="00BD40E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 </w:t>
      </w:r>
      <w:r w:rsidR="005E18FA" w:rsidRPr="0003150F">
        <w:rPr>
          <w:rFonts w:ascii="Times New Roman" w:hAnsi="Times New Roman"/>
          <w:sz w:val="28"/>
          <w:szCs w:val="28"/>
        </w:rPr>
        <w:t xml:space="preserve">Объемы и источники финансирования Программы приведены в Приложении </w:t>
      </w:r>
      <w:r w:rsidR="003141F2" w:rsidRPr="0003150F">
        <w:rPr>
          <w:rFonts w:ascii="Times New Roman" w:hAnsi="Times New Roman"/>
          <w:sz w:val="28"/>
          <w:szCs w:val="28"/>
        </w:rPr>
        <w:t xml:space="preserve">№7 </w:t>
      </w:r>
      <w:r w:rsidR="005E18FA" w:rsidRPr="0003150F">
        <w:rPr>
          <w:rFonts w:ascii="Times New Roman" w:hAnsi="Times New Roman"/>
          <w:sz w:val="28"/>
          <w:szCs w:val="28"/>
        </w:rPr>
        <w:t xml:space="preserve"> к Программе.</w:t>
      </w:r>
    </w:p>
    <w:p w:rsidR="00DD206E" w:rsidRPr="0003150F" w:rsidRDefault="00DD206E" w:rsidP="00BD40E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D68AA" w:rsidRPr="0003150F" w:rsidRDefault="00FD68AA" w:rsidP="00DD206E">
      <w:pPr>
        <w:pStyle w:val="a3"/>
        <w:spacing w:after="40"/>
        <w:jc w:val="center"/>
        <w:rPr>
          <w:b/>
        </w:rPr>
      </w:pPr>
      <w:r w:rsidRPr="0003150F">
        <w:rPr>
          <w:b/>
        </w:rPr>
        <w:t>6. Описание мер муниципального регулирования в соответствующей сфере, направленных на достижение цели муниципальной программы</w:t>
      </w:r>
    </w:p>
    <w:p w:rsidR="00A4352A" w:rsidRPr="0003150F" w:rsidRDefault="00A4352A" w:rsidP="00DD206E">
      <w:pPr>
        <w:pStyle w:val="a3"/>
        <w:spacing w:after="40"/>
        <w:jc w:val="center"/>
        <w:rPr>
          <w:b/>
        </w:rPr>
      </w:pPr>
    </w:p>
    <w:p w:rsidR="00FD68AA" w:rsidRPr="0003150F" w:rsidRDefault="00FD68AA" w:rsidP="00BD40EA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Правовое регулирование осуществляется в соответствии со следующими нормативными правовыми актами:</w:t>
      </w:r>
    </w:p>
    <w:p w:rsidR="003033CA" w:rsidRPr="0003150F" w:rsidRDefault="00065190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r w:rsidR="003033CA" w:rsidRPr="0003150F">
        <w:rPr>
          <w:sz w:val="28"/>
          <w:szCs w:val="28"/>
        </w:rPr>
        <w:t xml:space="preserve">-Федеральный </w:t>
      </w:r>
      <w:hyperlink r:id="rId13" w:history="1">
        <w:r w:rsidR="003033CA" w:rsidRPr="0003150F">
          <w:rPr>
            <w:color w:val="0000FF"/>
            <w:sz w:val="28"/>
            <w:szCs w:val="28"/>
          </w:rPr>
          <w:t>закон</w:t>
        </w:r>
      </w:hyperlink>
      <w:r w:rsidR="003033CA" w:rsidRPr="0003150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-</w:t>
      </w:r>
      <w:r w:rsidR="0031433D" w:rsidRPr="0003150F">
        <w:rPr>
          <w:sz w:val="28"/>
          <w:szCs w:val="28"/>
        </w:rPr>
        <w:t xml:space="preserve">Бюджетный </w:t>
      </w:r>
      <w:hyperlink r:id="rId14" w:history="1">
        <w:r w:rsidR="0031433D" w:rsidRPr="0003150F">
          <w:rPr>
            <w:color w:val="0000FF"/>
            <w:sz w:val="28"/>
            <w:szCs w:val="28"/>
          </w:rPr>
          <w:t>кодекс</w:t>
        </w:r>
      </w:hyperlink>
      <w:r w:rsidR="0031433D" w:rsidRPr="0003150F">
        <w:rPr>
          <w:sz w:val="28"/>
          <w:szCs w:val="28"/>
        </w:rPr>
        <w:t xml:space="preserve"> Российской Федерации;</w:t>
      </w:r>
    </w:p>
    <w:p w:rsidR="003033CA" w:rsidRPr="0003150F" w:rsidRDefault="003033CA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proofErr w:type="gramStart"/>
      <w:r w:rsidR="00065190" w:rsidRPr="0003150F">
        <w:rPr>
          <w:sz w:val="28"/>
          <w:szCs w:val="28"/>
        </w:rPr>
        <w:t>-П</w:t>
      </w:r>
      <w:r w:rsidRPr="0003150F">
        <w:rPr>
          <w:sz w:val="28"/>
          <w:szCs w:val="28"/>
        </w:rPr>
        <w:t xml:space="preserve">остановление Правительства Российской Федерации от 10.02.2017 </w:t>
      </w:r>
      <w:hyperlink r:id="rId15" w:history="1">
        <w:r w:rsidRPr="0003150F">
          <w:rPr>
            <w:color w:val="0000FF"/>
            <w:sz w:val="28"/>
            <w:szCs w:val="28"/>
          </w:rPr>
          <w:t>N 169</w:t>
        </w:r>
      </w:hyperlink>
      <w:r w:rsidRPr="0003150F">
        <w:rPr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от 28.04.2017 </w:t>
      </w:r>
      <w:hyperlink r:id="rId16" w:history="1">
        <w:r w:rsidRPr="0003150F">
          <w:rPr>
            <w:color w:val="0000FF"/>
            <w:sz w:val="28"/>
            <w:szCs w:val="28"/>
          </w:rPr>
          <w:t>N 511</w:t>
        </w:r>
      </w:hyperlink>
      <w:r w:rsidRPr="0003150F">
        <w:rPr>
          <w:sz w:val="28"/>
          <w:szCs w:val="28"/>
        </w:rPr>
        <w:t xml:space="preserve"> "О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 w:rsidRPr="0003150F">
        <w:rPr>
          <w:sz w:val="28"/>
          <w:szCs w:val="28"/>
        </w:rPr>
        <w:t xml:space="preserve"> </w:t>
      </w:r>
      <w:proofErr w:type="gramStart"/>
      <w:r w:rsidRPr="0003150F">
        <w:rPr>
          <w:sz w:val="28"/>
          <w:szCs w:val="28"/>
        </w:rPr>
        <w:t>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субсидий, предоставляемых в 2017 году из резервного фонда Правительства Российской Федерации бюджетам субъектов Российской Федерации, уровень расчетной бюджетной обеспеченности которых выше 1,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  <w:proofErr w:type="gramEnd"/>
    </w:p>
    <w:p w:rsidR="003033CA" w:rsidRPr="0003150F" w:rsidRDefault="003033CA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proofErr w:type="gramStart"/>
      <w:r w:rsidR="00065190" w:rsidRPr="0003150F">
        <w:rPr>
          <w:sz w:val="28"/>
          <w:szCs w:val="28"/>
        </w:rPr>
        <w:t>-П</w:t>
      </w:r>
      <w:r w:rsidRPr="0003150F">
        <w:rPr>
          <w:sz w:val="28"/>
          <w:szCs w:val="28"/>
        </w:rPr>
        <w:t xml:space="preserve">остановление Правительства Российской Федерации от 30.12.2017 </w:t>
      </w:r>
      <w:hyperlink r:id="rId17" w:history="1">
        <w:r w:rsidRPr="0003150F">
          <w:rPr>
            <w:color w:val="0000FF"/>
            <w:sz w:val="28"/>
            <w:szCs w:val="28"/>
          </w:rPr>
          <w:t>N 1710</w:t>
        </w:r>
      </w:hyperlink>
      <w:r w:rsidRPr="0003150F">
        <w:rPr>
          <w:sz w:val="28"/>
          <w:szCs w:val="28"/>
        </w:rP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и от 09.02.2019 </w:t>
      </w:r>
      <w:hyperlink r:id="rId18" w:history="1">
        <w:r w:rsidRPr="0003150F">
          <w:rPr>
            <w:color w:val="0000FF"/>
            <w:sz w:val="28"/>
            <w:szCs w:val="28"/>
          </w:rPr>
          <w:t>N 106</w:t>
        </w:r>
      </w:hyperlink>
      <w:r w:rsidRPr="0003150F">
        <w:rPr>
          <w:sz w:val="28"/>
          <w:szCs w:val="28"/>
        </w:rPr>
        <w:t xml:space="preserve">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t>-</w:t>
      </w:r>
      <w:hyperlink r:id="rId19" w:history="1">
        <w:r w:rsidRPr="0003150F">
          <w:rPr>
            <w:color w:val="0000FF"/>
            <w:sz w:val="28"/>
            <w:szCs w:val="28"/>
          </w:rPr>
          <w:t>Р</w:t>
        </w:r>
        <w:r w:rsidR="0031433D" w:rsidRPr="0003150F">
          <w:rPr>
            <w:color w:val="0000FF"/>
            <w:sz w:val="28"/>
            <w:szCs w:val="28"/>
          </w:rPr>
          <w:t>аспоряжение</w:t>
        </w:r>
      </w:hyperlink>
      <w:r w:rsidR="0031433D" w:rsidRPr="0003150F">
        <w:rPr>
          <w:sz w:val="28"/>
          <w:szCs w:val="28"/>
        </w:rPr>
        <w:t xml:space="preserve"> Правительства Российской Федерации от 02.02.2015 N 151-р "Об утверждении Стратегии устойчивого развития сельских территорий Российской Федерации на период до 2030 года".</w:t>
      </w:r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t>-</w:t>
      </w:r>
      <w:hyperlink r:id="rId20" w:history="1">
        <w:r w:rsidRPr="0003150F">
          <w:rPr>
            <w:color w:val="0000FF"/>
            <w:sz w:val="28"/>
            <w:szCs w:val="28"/>
          </w:rPr>
          <w:t>П</w:t>
        </w:r>
        <w:r w:rsidR="0031433D" w:rsidRPr="0003150F">
          <w:rPr>
            <w:color w:val="0000FF"/>
            <w:sz w:val="28"/>
            <w:szCs w:val="28"/>
          </w:rPr>
          <w:t>остановление</w:t>
        </w:r>
      </w:hyperlink>
      <w:r w:rsidR="0031433D" w:rsidRPr="0003150F">
        <w:rPr>
          <w:sz w:val="28"/>
          <w:szCs w:val="28"/>
        </w:rPr>
        <w:t xml:space="preserve"> Правительства Самарской области от 12.07.2017 N 441 "О </w:t>
      </w:r>
      <w:r w:rsidR="0031433D" w:rsidRPr="0003150F">
        <w:rPr>
          <w:sz w:val="28"/>
          <w:szCs w:val="28"/>
        </w:rPr>
        <w:lastRenderedPageBreak/>
        <w:t>Стратегии социально-экономического развития Самарской области на период до 2030 года";</w:t>
      </w:r>
    </w:p>
    <w:p w:rsidR="0031433D" w:rsidRPr="0003150F" w:rsidRDefault="00065190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</w:t>
      </w:r>
      <w:r w:rsidR="0031433D" w:rsidRPr="0003150F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района Сергиевский Самарской области до 2030 года, утвержденн</w:t>
      </w:r>
      <w:r w:rsidR="0003150F" w:rsidRPr="0003150F">
        <w:rPr>
          <w:rFonts w:ascii="Times New Roman" w:hAnsi="Times New Roman"/>
          <w:sz w:val="28"/>
          <w:szCs w:val="28"/>
        </w:rPr>
        <w:t>ая</w:t>
      </w:r>
      <w:r w:rsidR="0031433D" w:rsidRPr="0003150F">
        <w:rPr>
          <w:rFonts w:ascii="Times New Roman" w:hAnsi="Times New Roman"/>
          <w:sz w:val="28"/>
          <w:szCs w:val="28"/>
        </w:rPr>
        <w:t xml:space="preserve"> Решением Собрания Представителей муниципального района Сергиевский от 26.09.2018г №36.</w:t>
      </w:r>
    </w:p>
    <w:p w:rsidR="00DD206E" w:rsidRPr="0003150F" w:rsidRDefault="00DD206E" w:rsidP="00BD40EA">
      <w:pPr>
        <w:pStyle w:val="a3"/>
        <w:jc w:val="center"/>
        <w:rPr>
          <w:b/>
        </w:rPr>
      </w:pPr>
    </w:p>
    <w:p w:rsidR="00BD40EA" w:rsidRPr="0003150F" w:rsidRDefault="00FD68AA" w:rsidP="00FD68AA">
      <w:pPr>
        <w:pStyle w:val="a3"/>
        <w:jc w:val="center"/>
        <w:rPr>
          <w:b/>
        </w:rPr>
      </w:pPr>
      <w:r w:rsidRPr="0003150F">
        <w:rPr>
          <w:b/>
        </w:rPr>
        <w:t>7. Механизм реализации муниципальной программы</w:t>
      </w:r>
    </w:p>
    <w:p w:rsidR="00BD40EA" w:rsidRPr="0003150F" w:rsidRDefault="00BD40EA" w:rsidP="00FD68AA">
      <w:pPr>
        <w:pStyle w:val="a3"/>
        <w:jc w:val="center"/>
        <w:rPr>
          <w:b/>
        </w:rPr>
      </w:pP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03150F" w:rsidRPr="0003150F">
        <w:rPr>
          <w:rFonts w:ascii="Times New Roman" w:hAnsi="Times New Roman"/>
          <w:sz w:val="28"/>
          <w:szCs w:val="28"/>
        </w:rPr>
        <w:t>городского поселения Суходол</w:t>
      </w:r>
      <w:r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Сергиевский, определяющими механизм реализации муниципальных целевых программ.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Управление и </w:t>
      </w:r>
      <w:proofErr w:type="gramStart"/>
      <w:r w:rsidRPr="00031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осуществляется в соответствии с действующим законодательством, в том числе с учетом требований </w:t>
      </w:r>
      <w:hyperlink r:id="rId21" w:history="1">
        <w:r w:rsidRPr="0003150F">
          <w:rPr>
            <w:rStyle w:val="ad"/>
            <w:rFonts w:ascii="Times New Roman" w:hAnsi="Times New Roman"/>
            <w:sz w:val="28"/>
            <w:szCs w:val="28"/>
          </w:rPr>
          <w:t>Порядка</w:t>
        </w:r>
      </w:hyperlink>
      <w:r w:rsidRPr="0003150F">
        <w:rPr>
          <w:rFonts w:ascii="Times New Roman" w:hAnsi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программ.</w:t>
      </w:r>
    </w:p>
    <w:p w:rsidR="00FD68AA" w:rsidRPr="0003150F" w:rsidRDefault="00FD68AA" w:rsidP="00FD68AA">
      <w:pPr>
        <w:pStyle w:val="a3"/>
      </w:pPr>
      <w:r w:rsidRPr="0003150F">
        <w:t xml:space="preserve">Ответственные исполнители Программы и исполнители мероприятий Программы – </w:t>
      </w:r>
      <w:r w:rsidR="0003150F">
        <w:t>администрация</w:t>
      </w:r>
      <w:r w:rsidR="0003150F" w:rsidRPr="0003150F">
        <w:t xml:space="preserve"> городского поселения Суходол муниципального района Сергиевский</w:t>
      </w:r>
      <w:r w:rsidRPr="0003150F">
        <w:t xml:space="preserve">. 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031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</w:t>
      </w:r>
      <w:r w:rsidR="0003150F">
        <w:rPr>
          <w:rFonts w:ascii="Times New Roman" w:hAnsi="Times New Roman"/>
          <w:sz w:val="28"/>
          <w:szCs w:val="28"/>
        </w:rPr>
        <w:t>администрация</w:t>
      </w:r>
      <w:r w:rsidR="0003150F" w:rsidRPr="0003150F">
        <w:rPr>
          <w:rFonts w:ascii="Times New Roman" w:hAnsi="Times New Roman"/>
          <w:sz w:val="28"/>
          <w:szCs w:val="28"/>
        </w:rPr>
        <w:t xml:space="preserve"> городского поселения Суходол муниципального района Сергиевский</w:t>
      </w:r>
      <w:r w:rsidRPr="0003150F">
        <w:rPr>
          <w:rFonts w:ascii="Times New Roman" w:hAnsi="Times New Roman"/>
          <w:sz w:val="28"/>
          <w:szCs w:val="28"/>
        </w:rPr>
        <w:t>.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Текущий и последующий контроль за целевым и эффективным использованием бюджетных средств, выделенных на выполнение мероприятий Программы,  осуществляет </w:t>
      </w:r>
      <w:r w:rsidR="0003150F">
        <w:rPr>
          <w:rFonts w:ascii="Times New Roman" w:hAnsi="Times New Roman"/>
          <w:sz w:val="28"/>
          <w:szCs w:val="28"/>
        </w:rPr>
        <w:t>администрация</w:t>
      </w:r>
      <w:r w:rsidR="0003150F" w:rsidRPr="0003150F">
        <w:rPr>
          <w:rFonts w:ascii="Times New Roman" w:hAnsi="Times New Roman"/>
          <w:sz w:val="28"/>
          <w:szCs w:val="28"/>
        </w:rPr>
        <w:t xml:space="preserve"> городского поселения Суходол муниципального района Сергиевский</w:t>
      </w:r>
      <w:r w:rsidRPr="0003150F">
        <w:rPr>
          <w:rFonts w:ascii="Times New Roman" w:hAnsi="Times New Roman"/>
          <w:sz w:val="28"/>
          <w:szCs w:val="28"/>
        </w:rPr>
        <w:t>.</w:t>
      </w:r>
    </w:p>
    <w:p w:rsidR="00065190" w:rsidRPr="0003150F" w:rsidRDefault="00065190" w:rsidP="00FD68AA">
      <w:pPr>
        <w:pStyle w:val="a3"/>
        <w:ind w:firstLine="539"/>
        <w:jc w:val="center"/>
        <w:rPr>
          <w:b/>
        </w:rPr>
      </w:pPr>
    </w:p>
    <w:p w:rsidR="00FD68AA" w:rsidRPr="0003150F" w:rsidRDefault="00FD68AA" w:rsidP="00FD68AA">
      <w:pPr>
        <w:pStyle w:val="a3"/>
        <w:ind w:firstLine="539"/>
        <w:jc w:val="center"/>
        <w:rPr>
          <w:b/>
        </w:rPr>
      </w:pPr>
      <w:r w:rsidRPr="0003150F">
        <w:rPr>
          <w:b/>
        </w:rPr>
        <w:t>8. Методика комплексной оценки эффективности</w:t>
      </w:r>
    </w:p>
    <w:p w:rsidR="00FD68AA" w:rsidRPr="0003150F" w:rsidRDefault="00FD68AA" w:rsidP="00FD68AA">
      <w:pPr>
        <w:pStyle w:val="a3"/>
        <w:ind w:firstLine="539"/>
        <w:jc w:val="center"/>
        <w:rPr>
          <w:b/>
        </w:rPr>
      </w:pPr>
      <w:r w:rsidRPr="0003150F">
        <w:rPr>
          <w:b/>
        </w:rPr>
        <w:t>реализации муниципальной программы</w:t>
      </w:r>
    </w:p>
    <w:p w:rsidR="00BD40EA" w:rsidRPr="0003150F" w:rsidRDefault="00BD40EA" w:rsidP="00FD68AA">
      <w:pPr>
        <w:pStyle w:val="a3"/>
        <w:ind w:firstLine="539"/>
        <w:jc w:val="center"/>
        <w:rPr>
          <w:b/>
        </w:rPr>
      </w:pPr>
    </w:p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D68AA" w:rsidRPr="0003150F" w:rsidRDefault="00FD68AA" w:rsidP="009E5264">
      <w:pPr>
        <w:pStyle w:val="10"/>
        <w:spacing w:before="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1"/>
      <w:r w:rsidRPr="0003150F">
        <w:rPr>
          <w:rFonts w:ascii="Times New Roman" w:hAnsi="Times New Roman" w:cs="Times New Roman"/>
          <w:sz w:val="28"/>
          <w:szCs w:val="28"/>
        </w:rPr>
        <w:t>8.1. Оценка степени выполнения мероприятий муниципальной программы</w:t>
      </w:r>
    </w:p>
    <w:bookmarkEnd w:id="2"/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D68AA" w:rsidRPr="0003150F" w:rsidRDefault="00FD68AA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lastRenderedPageBreak/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Критерии оценки эффективности реализации мероприятий муниципальной программы, представлены в приложении </w:t>
      </w:r>
      <w:r w:rsidR="00617F92" w:rsidRPr="0003150F">
        <w:rPr>
          <w:rFonts w:ascii="Times New Roman" w:hAnsi="Times New Roman"/>
          <w:sz w:val="28"/>
          <w:szCs w:val="28"/>
        </w:rPr>
        <w:t>№8</w:t>
      </w:r>
      <w:r w:rsidRPr="0003150F">
        <w:rPr>
          <w:rFonts w:ascii="Times New Roman" w:hAnsi="Times New Roman"/>
          <w:sz w:val="28"/>
          <w:szCs w:val="28"/>
        </w:rPr>
        <w:t xml:space="preserve"> к настоящей  Программе</w:t>
      </w:r>
      <w:r w:rsidR="009E5264" w:rsidRPr="0003150F">
        <w:rPr>
          <w:rFonts w:ascii="Times New Roman" w:hAnsi="Times New Roman"/>
          <w:sz w:val="28"/>
          <w:szCs w:val="28"/>
        </w:rPr>
        <w:t>.</w:t>
      </w:r>
    </w:p>
    <w:p w:rsidR="00FD68AA" w:rsidRPr="0003150F" w:rsidRDefault="00FD68AA" w:rsidP="009E5264">
      <w:pPr>
        <w:pStyle w:val="10"/>
        <w:spacing w:before="0" w:after="120" w:line="276" w:lineRule="auto"/>
        <w:ind w:firstLine="567"/>
        <w:jc w:val="both"/>
        <w:rPr>
          <w:rFonts w:ascii="Times New Roman" w:hAnsi="Times New Roman" w:cs="Times New Roman"/>
        </w:rPr>
      </w:pPr>
      <w:bookmarkStart w:id="3" w:name="sub_10082"/>
      <w:r w:rsidRPr="0003150F">
        <w:rPr>
          <w:rFonts w:ascii="Times New Roman" w:hAnsi="Times New Roman" w:cs="Times New Roman"/>
          <w:sz w:val="28"/>
          <w:szCs w:val="28"/>
        </w:rPr>
        <w:t>8.2. Оценка эффективности реализации муниципальной программы</w:t>
      </w:r>
    </w:p>
    <w:bookmarkEnd w:id="3"/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показателей (индикаторов) муниципальной программы с уровнем ее финансирования (расходов).</w:t>
      </w:r>
    </w:p>
    <w:p w:rsidR="00FD68AA" w:rsidRPr="0003150F" w:rsidRDefault="00FD68AA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формуле:</w:t>
      </w:r>
    </w:p>
    <w:p w:rsidR="00FD68AA" w:rsidRPr="0003150F" w:rsidRDefault="0003150F" w:rsidP="00BD40E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98420" cy="176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</w:rPr>
        <w:t>,</w:t>
      </w:r>
    </w:p>
    <w:p w:rsidR="00FD68AA" w:rsidRPr="0003150F" w:rsidRDefault="00FD68AA" w:rsidP="00FD68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где </w:t>
      </w:r>
      <w:r w:rsidR="0003150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8120" cy="236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50F">
        <w:rPr>
          <w:rFonts w:ascii="Times New Roman" w:hAnsi="Times New Roman"/>
          <w:sz w:val="28"/>
          <w:szCs w:val="28"/>
        </w:rPr>
        <w:t xml:space="preserve"> - количество показателей (индикаторов) муниципальной программы;</w:t>
      </w:r>
    </w:p>
    <w:p w:rsidR="00FD68AA" w:rsidRPr="0003150F" w:rsidRDefault="0003150F" w:rsidP="00FD68A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2440" cy="3200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плановое значение n-го показателя (индикатора);</w:t>
      </w:r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3200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4340" cy="2895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8AA" w:rsidRPr="0003150F">
        <w:rPr>
          <w:rFonts w:ascii="Times New Roman" w:hAnsi="Times New Roman"/>
          <w:sz w:val="28"/>
          <w:szCs w:val="28"/>
        </w:rPr>
        <w:t>- плановая сумма финансирования по муниципальной программы, предусмотренная на реализацию мероприятий муниципальной программы в отчетном году;</w:t>
      </w:r>
      <w:proofErr w:type="gramEnd"/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" cy="2895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на конец отчетного года.</w:t>
      </w:r>
    </w:p>
    <w:p w:rsidR="00FD68AA" w:rsidRPr="0003150F" w:rsidRDefault="00FD68AA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Для расчета показателя эффективности реализации муниципальной программы (R) используются показатели (индикаторы), достижение значений которых предусмотрено в отчетном году.</w:t>
      </w:r>
    </w:p>
    <w:p w:rsidR="00FD68AA" w:rsidRPr="0003150F" w:rsidRDefault="00FD68AA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065190" w:rsidRPr="0003150F" w:rsidRDefault="00065190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8AA" w:rsidRPr="0003150F" w:rsidRDefault="00FD68AA" w:rsidP="00FD68AA">
      <w:pPr>
        <w:pStyle w:val="a3"/>
        <w:jc w:val="center"/>
        <w:rPr>
          <w:b/>
        </w:rPr>
      </w:pPr>
      <w:r w:rsidRPr="0003150F">
        <w:rPr>
          <w:b/>
        </w:rPr>
        <w:lastRenderedPageBreak/>
        <w:t xml:space="preserve">9. </w:t>
      </w:r>
      <w:hyperlink w:anchor="P992" w:history="1">
        <w:r w:rsidRPr="0003150F">
          <w:rPr>
            <w:b/>
          </w:rPr>
          <w:t>Методика</w:t>
        </w:r>
      </w:hyperlink>
      <w:r w:rsidRPr="0003150F">
        <w:rPr>
          <w:b/>
        </w:rPr>
        <w:t xml:space="preserve"> расчета целевых показателей (индикаторов), характеризующих  ход и итоги реализации муниципальной Программы</w:t>
      </w:r>
    </w:p>
    <w:p w:rsidR="00EF6678" w:rsidRPr="0003150F" w:rsidRDefault="00F57B3E" w:rsidP="00BD40EA">
      <w:pPr>
        <w:pStyle w:val="ConsPlusNormal"/>
        <w:spacing w:before="220" w:line="276" w:lineRule="auto"/>
        <w:ind w:firstLine="540"/>
        <w:jc w:val="both"/>
        <w:rPr>
          <w:sz w:val="28"/>
          <w:szCs w:val="28"/>
        </w:rPr>
      </w:pPr>
      <w:hyperlink w:anchor="P992" w:history="1">
        <w:r w:rsidR="00FD68AA" w:rsidRPr="0003150F">
          <w:rPr>
            <w:color w:val="0000FF"/>
            <w:sz w:val="28"/>
            <w:szCs w:val="28"/>
          </w:rPr>
          <w:t>Методика</w:t>
        </w:r>
      </w:hyperlink>
      <w:r w:rsidR="00FD68AA" w:rsidRPr="0003150F">
        <w:rPr>
          <w:sz w:val="28"/>
          <w:szCs w:val="28"/>
        </w:rPr>
        <w:t xml:space="preserve"> расчета показателей (индикаторов), характеризующих ежегодный ход и итоги реализации Программы, представлена в приложении №</w:t>
      </w:r>
      <w:bookmarkStart w:id="4" w:name="_GoBack"/>
      <w:bookmarkEnd w:id="4"/>
      <w:r w:rsidR="00617F92" w:rsidRPr="0003150F">
        <w:rPr>
          <w:sz w:val="28"/>
          <w:szCs w:val="28"/>
        </w:rPr>
        <w:t>9</w:t>
      </w:r>
      <w:r w:rsidR="00FD68AA" w:rsidRPr="0003150F">
        <w:rPr>
          <w:sz w:val="28"/>
          <w:szCs w:val="28"/>
        </w:rPr>
        <w:t xml:space="preserve"> к Программе.</w:t>
      </w:r>
    </w:p>
    <w:p w:rsidR="00BA24BD" w:rsidRDefault="00BA24BD">
      <w:pPr>
        <w:pStyle w:val="ConsPlusNormal"/>
        <w:jc w:val="right"/>
        <w:outlineLvl w:val="1"/>
      </w:pPr>
    </w:p>
    <w:p w:rsidR="0003150F" w:rsidRPr="0003150F" w:rsidRDefault="0003150F">
      <w:pPr>
        <w:pStyle w:val="ConsPlusNormal"/>
        <w:jc w:val="right"/>
        <w:outlineLvl w:val="1"/>
      </w:pPr>
    </w:p>
    <w:sectPr w:rsidR="0003150F" w:rsidRPr="0003150F" w:rsidSect="000E5CA0">
      <w:headerReference w:type="default" r:id="rId28"/>
      <w:footerReference w:type="default" r:id="rId29"/>
      <w:pgSz w:w="11906" w:h="16838"/>
      <w:pgMar w:top="794" w:right="567" w:bottom="68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65" w:rsidRDefault="00176365" w:rsidP="00C23E1A">
      <w:pPr>
        <w:spacing w:after="0" w:line="240" w:lineRule="auto"/>
      </w:pPr>
      <w:r>
        <w:separator/>
      </w:r>
    </w:p>
  </w:endnote>
  <w:endnote w:type="continuationSeparator" w:id="0">
    <w:p w:rsidR="00176365" w:rsidRDefault="00176365" w:rsidP="00C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65" w:rsidRDefault="0017636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65" w:rsidRDefault="00176365" w:rsidP="00C23E1A">
      <w:pPr>
        <w:spacing w:after="0" w:line="240" w:lineRule="auto"/>
      </w:pPr>
      <w:r>
        <w:separator/>
      </w:r>
    </w:p>
  </w:footnote>
  <w:footnote w:type="continuationSeparator" w:id="0">
    <w:p w:rsidR="00176365" w:rsidRDefault="00176365" w:rsidP="00C2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65" w:rsidRDefault="00176365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B53"/>
    <w:multiLevelType w:val="hybridMultilevel"/>
    <w:tmpl w:val="D28CE4E6"/>
    <w:lvl w:ilvl="0" w:tplc="2B9EAEF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861E4D"/>
    <w:multiLevelType w:val="hybridMultilevel"/>
    <w:tmpl w:val="56B4BA8E"/>
    <w:lvl w:ilvl="0" w:tplc="4398793C">
      <w:start w:val="10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304269"/>
    <w:multiLevelType w:val="hybridMultilevel"/>
    <w:tmpl w:val="A75ABFB8"/>
    <w:lvl w:ilvl="0" w:tplc="90908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22600B"/>
    <w:multiLevelType w:val="hybridMultilevel"/>
    <w:tmpl w:val="B0B0045C"/>
    <w:lvl w:ilvl="0" w:tplc="AEA2291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E52F6"/>
    <w:rsid w:val="0003150F"/>
    <w:rsid w:val="00035DA6"/>
    <w:rsid w:val="00056A2A"/>
    <w:rsid w:val="00060089"/>
    <w:rsid w:val="00060132"/>
    <w:rsid w:val="00062BC3"/>
    <w:rsid w:val="00065190"/>
    <w:rsid w:val="00084845"/>
    <w:rsid w:val="00090303"/>
    <w:rsid w:val="000A1F42"/>
    <w:rsid w:val="000A7E5B"/>
    <w:rsid w:val="000B2FA6"/>
    <w:rsid w:val="000B5DA3"/>
    <w:rsid w:val="000D1BAF"/>
    <w:rsid w:val="000D27CB"/>
    <w:rsid w:val="000D5D33"/>
    <w:rsid w:val="000D760B"/>
    <w:rsid w:val="000D770D"/>
    <w:rsid w:val="000E5CA0"/>
    <w:rsid w:val="000F0520"/>
    <w:rsid w:val="00107878"/>
    <w:rsid w:val="00107993"/>
    <w:rsid w:val="00113800"/>
    <w:rsid w:val="001164EB"/>
    <w:rsid w:val="001233F8"/>
    <w:rsid w:val="0012626D"/>
    <w:rsid w:val="00131167"/>
    <w:rsid w:val="00133639"/>
    <w:rsid w:val="00136F98"/>
    <w:rsid w:val="00154235"/>
    <w:rsid w:val="00160C9C"/>
    <w:rsid w:val="001648A5"/>
    <w:rsid w:val="00176365"/>
    <w:rsid w:val="00182082"/>
    <w:rsid w:val="001846F1"/>
    <w:rsid w:val="001868E7"/>
    <w:rsid w:val="001908CD"/>
    <w:rsid w:val="00192182"/>
    <w:rsid w:val="00195337"/>
    <w:rsid w:val="00197377"/>
    <w:rsid w:val="001A276A"/>
    <w:rsid w:val="001A6CF6"/>
    <w:rsid w:val="001C1BE6"/>
    <w:rsid w:val="001D2FA2"/>
    <w:rsid w:val="001D4B1F"/>
    <w:rsid w:val="001D5792"/>
    <w:rsid w:val="0020530B"/>
    <w:rsid w:val="002105CE"/>
    <w:rsid w:val="002369C7"/>
    <w:rsid w:val="00237210"/>
    <w:rsid w:val="00237F8F"/>
    <w:rsid w:val="002424C0"/>
    <w:rsid w:val="00265DC4"/>
    <w:rsid w:val="002909C5"/>
    <w:rsid w:val="002A0179"/>
    <w:rsid w:val="002A557F"/>
    <w:rsid w:val="002B7561"/>
    <w:rsid w:val="002C2941"/>
    <w:rsid w:val="002C44C1"/>
    <w:rsid w:val="002C5788"/>
    <w:rsid w:val="002C5FBE"/>
    <w:rsid w:val="002D58B9"/>
    <w:rsid w:val="002E6685"/>
    <w:rsid w:val="002F1644"/>
    <w:rsid w:val="003033CA"/>
    <w:rsid w:val="00311F64"/>
    <w:rsid w:val="003141F2"/>
    <w:rsid w:val="0031433D"/>
    <w:rsid w:val="003342B7"/>
    <w:rsid w:val="00342841"/>
    <w:rsid w:val="00351168"/>
    <w:rsid w:val="00351F88"/>
    <w:rsid w:val="00356D72"/>
    <w:rsid w:val="00362877"/>
    <w:rsid w:val="00362EB5"/>
    <w:rsid w:val="003633C5"/>
    <w:rsid w:val="00363A39"/>
    <w:rsid w:val="00377C18"/>
    <w:rsid w:val="00387B06"/>
    <w:rsid w:val="00392E86"/>
    <w:rsid w:val="00395E28"/>
    <w:rsid w:val="003A738B"/>
    <w:rsid w:val="003C2E04"/>
    <w:rsid w:val="003C647B"/>
    <w:rsid w:val="003E01D5"/>
    <w:rsid w:val="003E18EB"/>
    <w:rsid w:val="003F3105"/>
    <w:rsid w:val="004056B4"/>
    <w:rsid w:val="00424DB1"/>
    <w:rsid w:val="0043125F"/>
    <w:rsid w:val="00433382"/>
    <w:rsid w:val="004472F6"/>
    <w:rsid w:val="00475430"/>
    <w:rsid w:val="00481869"/>
    <w:rsid w:val="00487DB4"/>
    <w:rsid w:val="004A1620"/>
    <w:rsid w:val="004C34AA"/>
    <w:rsid w:val="004D04F8"/>
    <w:rsid w:val="004D48BE"/>
    <w:rsid w:val="004E6C12"/>
    <w:rsid w:val="004E723F"/>
    <w:rsid w:val="004F4639"/>
    <w:rsid w:val="004F4962"/>
    <w:rsid w:val="005079E6"/>
    <w:rsid w:val="00510A20"/>
    <w:rsid w:val="0051287B"/>
    <w:rsid w:val="00513676"/>
    <w:rsid w:val="0051697A"/>
    <w:rsid w:val="00530168"/>
    <w:rsid w:val="00541CBF"/>
    <w:rsid w:val="00550C83"/>
    <w:rsid w:val="0055184F"/>
    <w:rsid w:val="005555E8"/>
    <w:rsid w:val="00572DDE"/>
    <w:rsid w:val="00577C85"/>
    <w:rsid w:val="005852D3"/>
    <w:rsid w:val="00585C80"/>
    <w:rsid w:val="005870D9"/>
    <w:rsid w:val="00590081"/>
    <w:rsid w:val="00592D7C"/>
    <w:rsid w:val="005A18F8"/>
    <w:rsid w:val="005B06A7"/>
    <w:rsid w:val="005B4E32"/>
    <w:rsid w:val="005C1A7F"/>
    <w:rsid w:val="005C5A27"/>
    <w:rsid w:val="005D6A4E"/>
    <w:rsid w:val="005D7C01"/>
    <w:rsid w:val="005E18FA"/>
    <w:rsid w:val="005F0305"/>
    <w:rsid w:val="005F5E50"/>
    <w:rsid w:val="00602EB1"/>
    <w:rsid w:val="00614254"/>
    <w:rsid w:val="00617F92"/>
    <w:rsid w:val="0063045B"/>
    <w:rsid w:val="0063378F"/>
    <w:rsid w:val="006419FA"/>
    <w:rsid w:val="00656514"/>
    <w:rsid w:val="006655BE"/>
    <w:rsid w:val="00681E36"/>
    <w:rsid w:val="006B0516"/>
    <w:rsid w:val="006B0BE7"/>
    <w:rsid w:val="006B774F"/>
    <w:rsid w:val="006C77A9"/>
    <w:rsid w:val="006D799E"/>
    <w:rsid w:val="006E0734"/>
    <w:rsid w:val="006E52F6"/>
    <w:rsid w:val="006F2FFD"/>
    <w:rsid w:val="0071224B"/>
    <w:rsid w:val="007166CC"/>
    <w:rsid w:val="007209EF"/>
    <w:rsid w:val="00731DC5"/>
    <w:rsid w:val="007371E4"/>
    <w:rsid w:val="0075046A"/>
    <w:rsid w:val="0077150F"/>
    <w:rsid w:val="00775A02"/>
    <w:rsid w:val="00781A72"/>
    <w:rsid w:val="00793E60"/>
    <w:rsid w:val="007B55B8"/>
    <w:rsid w:val="007C55F9"/>
    <w:rsid w:val="007E1430"/>
    <w:rsid w:val="007E7B30"/>
    <w:rsid w:val="00816063"/>
    <w:rsid w:val="008237A3"/>
    <w:rsid w:val="008504A0"/>
    <w:rsid w:val="00880F22"/>
    <w:rsid w:val="00881715"/>
    <w:rsid w:val="00881C17"/>
    <w:rsid w:val="00886072"/>
    <w:rsid w:val="008A2438"/>
    <w:rsid w:val="008A79E4"/>
    <w:rsid w:val="008B2097"/>
    <w:rsid w:val="008B507B"/>
    <w:rsid w:val="008C17B6"/>
    <w:rsid w:val="008C7689"/>
    <w:rsid w:val="008E1DC7"/>
    <w:rsid w:val="008F2269"/>
    <w:rsid w:val="008F527C"/>
    <w:rsid w:val="00905E09"/>
    <w:rsid w:val="00916A4B"/>
    <w:rsid w:val="00923C28"/>
    <w:rsid w:val="009243B2"/>
    <w:rsid w:val="00926374"/>
    <w:rsid w:val="00946F26"/>
    <w:rsid w:val="00952621"/>
    <w:rsid w:val="0095560C"/>
    <w:rsid w:val="00964E26"/>
    <w:rsid w:val="00974A01"/>
    <w:rsid w:val="009772D7"/>
    <w:rsid w:val="0098697F"/>
    <w:rsid w:val="00987B08"/>
    <w:rsid w:val="009959FD"/>
    <w:rsid w:val="009A0322"/>
    <w:rsid w:val="009B2C1D"/>
    <w:rsid w:val="009E0C3E"/>
    <w:rsid w:val="009E5264"/>
    <w:rsid w:val="009F0699"/>
    <w:rsid w:val="009F3EC0"/>
    <w:rsid w:val="009F3FD5"/>
    <w:rsid w:val="00A0036C"/>
    <w:rsid w:val="00A0465A"/>
    <w:rsid w:val="00A167D0"/>
    <w:rsid w:val="00A20C53"/>
    <w:rsid w:val="00A25C9E"/>
    <w:rsid w:val="00A40444"/>
    <w:rsid w:val="00A4172F"/>
    <w:rsid w:val="00A4352A"/>
    <w:rsid w:val="00A444D4"/>
    <w:rsid w:val="00A448F9"/>
    <w:rsid w:val="00A4796C"/>
    <w:rsid w:val="00A51070"/>
    <w:rsid w:val="00A66456"/>
    <w:rsid w:val="00A71623"/>
    <w:rsid w:val="00A76119"/>
    <w:rsid w:val="00AA14BF"/>
    <w:rsid w:val="00AA475A"/>
    <w:rsid w:val="00AA6191"/>
    <w:rsid w:val="00AB4DAD"/>
    <w:rsid w:val="00AC5F71"/>
    <w:rsid w:val="00AD1F2B"/>
    <w:rsid w:val="00AD220A"/>
    <w:rsid w:val="00AE6C46"/>
    <w:rsid w:val="00B07603"/>
    <w:rsid w:val="00B12627"/>
    <w:rsid w:val="00B269F8"/>
    <w:rsid w:val="00B41F19"/>
    <w:rsid w:val="00B432F2"/>
    <w:rsid w:val="00B46844"/>
    <w:rsid w:val="00B471A5"/>
    <w:rsid w:val="00B5126D"/>
    <w:rsid w:val="00B60CA1"/>
    <w:rsid w:val="00B6298A"/>
    <w:rsid w:val="00B81DD5"/>
    <w:rsid w:val="00B973B0"/>
    <w:rsid w:val="00BA24BD"/>
    <w:rsid w:val="00BA359C"/>
    <w:rsid w:val="00BB0F99"/>
    <w:rsid w:val="00BD17D7"/>
    <w:rsid w:val="00BD40EA"/>
    <w:rsid w:val="00BE15F7"/>
    <w:rsid w:val="00BF7512"/>
    <w:rsid w:val="00C01B31"/>
    <w:rsid w:val="00C1204C"/>
    <w:rsid w:val="00C23E1A"/>
    <w:rsid w:val="00C27B75"/>
    <w:rsid w:val="00C33606"/>
    <w:rsid w:val="00C37681"/>
    <w:rsid w:val="00C54D30"/>
    <w:rsid w:val="00C65F80"/>
    <w:rsid w:val="00C71A35"/>
    <w:rsid w:val="00C90700"/>
    <w:rsid w:val="00C93407"/>
    <w:rsid w:val="00C93DE0"/>
    <w:rsid w:val="00CA1A32"/>
    <w:rsid w:val="00CC7D91"/>
    <w:rsid w:val="00CE07B5"/>
    <w:rsid w:val="00CE0871"/>
    <w:rsid w:val="00CF3C5F"/>
    <w:rsid w:val="00CF5FAA"/>
    <w:rsid w:val="00D104A0"/>
    <w:rsid w:val="00D21380"/>
    <w:rsid w:val="00D247A1"/>
    <w:rsid w:val="00D26B6D"/>
    <w:rsid w:val="00D34632"/>
    <w:rsid w:val="00D35016"/>
    <w:rsid w:val="00D35156"/>
    <w:rsid w:val="00D42E1B"/>
    <w:rsid w:val="00D46631"/>
    <w:rsid w:val="00D50B0D"/>
    <w:rsid w:val="00D63621"/>
    <w:rsid w:val="00D705C4"/>
    <w:rsid w:val="00D725B9"/>
    <w:rsid w:val="00D7291D"/>
    <w:rsid w:val="00D7614D"/>
    <w:rsid w:val="00D80BC7"/>
    <w:rsid w:val="00D90891"/>
    <w:rsid w:val="00DA2E94"/>
    <w:rsid w:val="00DA63EB"/>
    <w:rsid w:val="00DB66DB"/>
    <w:rsid w:val="00DB6FAE"/>
    <w:rsid w:val="00DB7B81"/>
    <w:rsid w:val="00DC2B5C"/>
    <w:rsid w:val="00DD206E"/>
    <w:rsid w:val="00E04001"/>
    <w:rsid w:val="00E04A29"/>
    <w:rsid w:val="00E111AC"/>
    <w:rsid w:val="00E11F98"/>
    <w:rsid w:val="00E16478"/>
    <w:rsid w:val="00E21213"/>
    <w:rsid w:val="00E30C88"/>
    <w:rsid w:val="00E33512"/>
    <w:rsid w:val="00E4118C"/>
    <w:rsid w:val="00E43A94"/>
    <w:rsid w:val="00E47FF6"/>
    <w:rsid w:val="00E564F9"/>
    <w:rsid w:val="00E72F0A"/>
    <w:rsid w:val="00E95944"/>
    <w:rsid w:val="00ED0098"/>
    <w:rsid w:val="00EE5B17"/>
    <w:rsid w:val="00EF6678"/>
    <w:rsid w:val="00EF6965"/>
    <w:rsid w:val="00F243ED"/>
    <w:rsid w:val="00F33219"/>
    <w:rsid w:val="00F37F56"/>
    <w:rsid w:val="00F4159B"/>
    <w:rsid w:val="00F41937"/>
    <w:rsid w:val="00F53F26"/>
    <w:rsid w:val="00F57B3E"/>
    <w:rsid w:val="00FB0FC6"/>
    <w:rsid w:val="00FC0E07"/>
    <w:rsid w:val="00FC6AAB"/>
    <w:rsid w:val="00FD68AA"/>
    <w:rsid w:val="00FE0658"/>
    <w:rsid w:val="00FE3AF7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8F"/>
  </w:style>
  <w:style w:type="paragraph" w:styleId="10">
    <w:name w:val="heading 1"/>
    <w:basedOn w:val="a"/>
    <w:next w:val="a"/>
    <w:link w:val="11"/>
    <w:uiPriority w:val="99"/>
    <w:qFormat/>
    <w:rsid w:val="00FD68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D68A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237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37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7F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37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37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37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37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37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37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D35156"/>
  </w:style>
  <w:style w:type="paragraph" w:customStyle="1" w:styleId="a3">
    <w:name w:val="текст"/>
    <w:basedOn w:val="a"/>
    <w:link w:val="a4"/>
    <w:qFormat/>
    <w:rsid w:val="00090303"/>
    <w:pPr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текст Знак"/>
    <w:link w:val="a3"/>
    <w:locked/>
    <w:rsid w:val="00090303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C71A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1A3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71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1A35"/>
    <w:rPr>
      <w:rFonts w:cs="Times New Roman"/>
    </w:rPr>
  </w:style>
  <w:style w:type="paragraph" w:customStyle="1" w:styleId="1">
    <w:name w:val="Заг1"/>
    <w:basedOn w:val="a"/>
    <w:link w:val="12"/>
    <w:qFormat/>
    <w:rsid w:val="00481869"/>
    <w:pPr>
      <w:numPr>
        <w:numId w:val="2"/>
      </w:numPr>
      <w:suppressAutoHyphens/>
      <w:spacing w:after="0" w:line="240" w:lineRule="auto"/>
      <w:jc w:val="center"/>
    </w:pPr>
    <w:rPr>
      <w:rFonts w:ascii="Times New Roman" w:hAnsi="Times New Roman" w:cs="Tahoma"/>
      <w:b/>
      <w:kern w:val="1"/>
      <w:sz w:val="28"/>
      <w:szCs w:val="28"/>
      <w:lang w:eastAsia="zh-CN" w:bidi="hi-IN"/>
    </w:rPr>
  </w:style>
  <w:style w:type="character" w:customStyle="1" w:styleId="12">
    <w:name w:val="Заг1 Знак"/>
    <w:basedOn w:val="a0"/>
    <w:link w:val="1"/>
    <w:locked/>
    <w:rsid w:val="00481869"/>
    <w:rPr>
      <w:rFonts w:ascii="Times New Roman" w:hAnsi="Times New Roman" w:cs="Tahoma"/>
      <w:b/>
      <w:kern w:val="1"/>
      <w:sz w:val="28"/>
      <w:szCs w:val="28"/>
      <w:lang w:eastAsia="zh-CN" w:bidi="hi-IN"/>
    </w:rPr>
  </w:style>
  <w:style w:type="character" w:styleId="a9">
    <w:name w:val="line number"/>
    <w:basedOn w:val="a0"/>
    <w:uiPriority w:val="99"/>
    <w:semiHidden/>
    <w:unhideWhenUsed/>
    <w:rsid w:val="0077150F"/>
    <w:rPr>
      <w:rFonts w:cs="Times New Roman"/>
    </w:rPr>
  </w:style>
  <w:style w:type="paragraph" w:styleId="aa">
    <w:name w:val="Normal (Web)"/>
    <w:basedOn w:val="a"/>
    <w:uiPriority w:val="99"/>
    <w:semiHidden/>
    <w:unhideWhenUsed/>
    <w:qFormat/>
    <w:rsid w:val="00AC5F71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b">
    <w:name w:val="Hyperlink"/>
    <w:basedOn w:val="a0"/>
    <w:uiPriority w:val="99"/>
    <w:semiHidden/>
    <w:unhideWhenUsed/>
    <w:rsid w:val="00062BC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4F4962"/>
    <w:pPr>
      <w:ind w:left="720"/>
      <w:contextualSpacing/>
    </w:pPr>
    <w:rPr>
      <w:rFonts w:ascii="Calibri" w:hAnsi="Calibri"/>
      <w:lang w:eastAsia="en-US"/>
    </w:rPr>
  </w:style>
  <w:style w:type="character" w:customStyle="1" w:styleId="ad">
    <w:name w:val="Гипертекстовая ссылка"/>
    <w:uiPriority w:val="99"/>
    <w:rsid w:val="00FD68AA"/>
    <w:rPr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2C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0047&amp;date=09.12.2021" TargetMode="External"/><Relationship Id="rId13" Type="http://schemas.openxmlformats.org/officeDocument/2006/relationships/hyperlink" Target="https://login.consultant.ru/link/?req=doc&amp;base=LAW&amp;n=400794&amp;date=09.12.2021" TargetMode="External"/><Relationship Id="rId18" Type="http://schemas.openxmlformats.org/officeDocument/2006/relationships/hyperlink" Target="https://login.consultant.ru/link/?req=doc&amp;base=LAW&amp;n=317924&amp;date=09.12.2021" TargetMode="External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8241394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Galina\&#1076;&#1086;&#1082;&#1091;&#1084;&#1077;&#1085;&#1090;&#1099;\&#1052;&#1059;&#1053;&#1048;&#1062;&#1048;&#1055;&#1040;&#1051;&#1068;&#1053;&#1067;&#1045;%20&#1055;&#1056;&#1054;&#1043;&#1056;&#1040;&#1052;&#1052;&#1067;\2017-2020\&#1050;&#1086;&#1084;&#1092;&#1086;&#1088;&#1090;&#1085;&#1072;&#1103;%20&#1089;&#1088;&#1077;&#1076;&#1072;%202018-2024\&#1048;&#1079;&#1084;&#1077;&#1085;&#1077;&#1085;&#1080;&#1103;%20&#1074;%20&#1087;&#1088;&#1086;&#1075;&#1088;&#1072;&#1084;&#1084;&#1091;%202018-2022\2019\&#1055;%20&#8470;%201823%20&#1086;&#1090;%2031.12.2019\&#1055;&#1056;&#1048;&#1051;&#1054;&#1046;&#1045;&#1053;&#1048;&#1045;%208.doc" TargetMode="External"/><Relationship Id="rId17" Type="http://schemas.openxmlformats.org/officeDocument/2006/relationships/hyperlink" Target="https://login.consultant.ru/link/?req=doc&amp;base=LAW&amp;n=400219&amp;date=09.12.2021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16175&amp;date=09.12.2021" TargetMode="External"/><Relationship Id="rId20" Type="http://schemas.openxmlformats.org/officeDocument/2006/relationships/hyperlink" Target="consultantplus://offline/ref=A675767B968D70FFCC28F7E064D31344D4044AD9032AD7187BD2D3D27C2DB9927A84F88845F3679AC7F7E9917961756583l5V9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98714&amp;date=09.12.2021&amp;dst=100011&amp;field=134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5427&amp;date=09.12.2021" TargetMode="External"/><Relationship Id="rId23" Type="http://schemas.openxmlformats.org/officeDocument/2006/relationships/image" Target="media/image2.emf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17924&amp;date=09.12.2021" TargetMode="External"/><Relationship Id="rId19" Type="http://schemas.openxmlformats.org/officeDocument/2006/relationships/hyperlink" Target="consultantplus://offline/ref=A675767B968D70FFCC28E9ED72BF4F4CD00E15D5032ADF4A2285D585237DBFC728C4A6D114BF2C97C5E1F59179l7VD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3476&amp;date=09.12.2021" TargetMode="External"/><Relationship Id="rId14" Type="http://schemas.openxmlformats.org/officeDocument/2006/relationships/hyperlink" Target="consultantplus://offline/ref=A675767B968D70FFCC28E9ED72BF4F4CD10813D4002EDF4A2285D585237DBFC728C4A6D114BF2C97C5E1F59179l7VDK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612FD-A675-4968-AB0E-7A8F6C7B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4214</Words>
  <Characters>35782</Characters>
  <Application>Microsoft Office Word</Application>
  <DocSecurity>2</DocSecurity>
  <Lines>298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Самарской области от 01.11.2017 N 688(ред. от 16.11.2021)"Об утверждении государственной программы Самарской области "Формирование комфортной городской среды на 2018 - 2024 годы"</vt:lpstr>
    </vt:vector>
  </TitlesOfParts>
  <Company>КонсультантПлюс Версия 4021.00.20</Company>
  <LinksUpToDate>false</LinksUpToDate>
  <CharactersWithSpaces>39917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01.11.2017 N 688(ред. от 16.11.2021)"Об утверждении государственной программы Самарской области "Формирование комфортной городской среды на 2018 - 2024 годы"</dc:title>
  <dc:creator>User</dc:creator>
  <cp:lastModifiedBy>User</cp:lastModifiedBy>
  <cp:revision>5</cp:revision>
  <cp:lastPrinted>2021-12-13T09:23:00Z</cp:lastPrinted>
  <dcterms:created xsi:type="dcterms:W3CDTF">2022-07-29T11:20:00Z</dcterms:created>
  <dcterms:modified xsi:type="dcterms:W3CDTF">2022-08-11T05:42:00Z</dcterms:modified>
</cp:coreProperties>
</file>